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F6" w:rsidRPr="0035692B" w:rsidRDefault="00F00D12" w:rsidP="00EB78F6">
      <w:pPr>
        <w:spacing w:after="0"/>
        <w:jc w:val="center"/>
        <w:rPr>
          <w:rFonts w:ascii="Times New Roman" w:hAnsi="Times New Roman"/>
          <w:b/>
          <w:sz w:val="24"/>
          <w:szCs w:val="24"/>
        </w:rPr>
      </w:pPr>
      <w:r>
        <w:rPr>
          <w:rFonts w:ascii="Times New Roman" w:hAnsi="Times New Roman"/>
          <w:b/>
          <w:sz w:val="24"/>
          <w:szCs w:val="24"/>
        </w:rPr>
        <w:t>Lesson</w:t>
      </w:r>
      <w:r w:rsidR="001B4397">
        <w:rPr>
          <w:rFonts w:ascii="Times New Roman" w:hAnsi="Times New Roman"/>
          <w:b/>
          <w:sz w:val="24"/>
          <w:szCs w:val="24"/>
        </w:rPr>
        <w:t xml:space="preserve"> Plan for S</w:t>
      </w:r>
      <w:r w:rsidR="00EB78F6" w:rsidRPr="0035692B">
        <w:rPr>
          <w:rFonts w:ascii="Times New Roman" w:hAnsi="Times New Roman"/>
          <w:b/>
          <w:sz w:val="24"/>
          <w:szCs w:val="24"/>
        </w:rPr>
        <w:t xml:space="preserve">ession </w:t>
      </w:r>
      <w:r w:rsidR="00C67E7D">
        <w:rPr>
          <w:rFonts w:ascii="Times New Roman" w:hAnsi="Times New Roman"/>
          <w:b/>
          <w:sz w:val="24"/>
          <w:szCs w:val="24"/>
        </w:rPr>
        <w:t>2023-24</w:t>
      </w:r>
      <w:r w:rsidR="00B965F0">
        <w:rPr>
          <w:rFonts w:ascii="Times New Roman" w:hAnsi="Times New Roman"/>
          <w:b/>
          <w:sz w:val="24"/>
          <w:szCs w:val="24"/>
        </w:rPr>
        <w:t xml:space="preserve"> </w:t>
      </w:r>
      <w:r w:rsidR="001B4397">
        <w:rPr>
          <w:rFonts w:ascii="Times New Roman" w:hAnsi="Times New Roman"/>
          <w:b/>
          <w:sz w:val="24"/>
          <w:szCs w:val="24"/>
        </w:rPr>
        <w:t>(Even Semester)</w:t>
      </w:r>
    </w:p>
    <w:p w:rsidR="0035692B" w:rsidRPr="0035692B" w:rsidRDefault="00B965F0" w:rsidP="00EB78F6">
      <w:pPr>
        <w:spacing w:after="0"/>
        <w:jc w:val="center"/>
        <w:rPr>
          <w:rFonts w:ascii="Times New Roman" w:hAnsi="Times New Roman"/>
          <w:sz w:val="24"/>
          <w:szCs w:val="24"/>
        </w:rPr>
      </w:pPr>
      <w:r>
        <w:rPr>
          <w:rFonts w:ascii="Times New Roman" w:hAnsi="Times New Roman"/>
          <w:sz w:val="24"/>
          <w:szCs w:val="24"/>
        </w:rPr>
        <w:t>B. Sc. 1</w:t>
      </w:r>
      <w:r w:rsidRPr="00B965F0">
        <w:rPr>
          <w:rFonts w:ascii="Times New Roman" w:hAnsi="Times New Roman"/>
          <w:sz w:val="24"/>
          <w:szCs w:val="24"/>
          <w:vertAlign w:val="superscript"/>
        </w:rPr>
        <w:t>st</w:t>
      </w:r>
      <w:r>
        <w:rPr>
          <w:rFonts w:ascii="Times New Roman" w:hAnsi="Times New Roman"/>
          <w:sz w:val="24"/>
          <w:szCs w:val="24"/>
        </w:rPr>
        <w:t xml:space="preserve"> Year (2</w:t>
      </w:r>
      <w:r w:rsidR="0035692B" w:rsidRPr="00B965F0">
        <w:rPr>
          <w:rFonts w:ascii="Times New Roman" w:hAnsi="Times New Roman"/>
          <w:sz w:val="24"/>
          <w:szCs w:val="24"/>
          <w:vertAlign w:val="superscript"/>
        </w:rPr>
        <w:t>nd</w:t>
      </w:r>
      <w:r>
        <w:rPr>
          <w:rFonts w:ascii="Times New Roman" w:hAnsi="Times New Roman"/>
          <w:sz w:val="24"/>
          <w:szCs w:val="24"/>
        </w:rPr>
        <w:t xml:space="preserve"> </w:t>
      </w:r>
      <w:r w:rsidR="0035692B" w:rsidRPr="0035692B">
        <w:rPr>
          <w:rFonts w:ascii="Times New Roman" w:hAnsi="Times New Roman"/>
          <w:sz w:val="24"/>
          <w:szCs w:val="24"/>
        </w:rPr>
        <w:t>Semester)</w:t>
      </w:r>
    </w:p>
    <w:p w:rsidR="0035692B" w:rsidRPr="0035692B" w:rsidRDefault="00EB1A2B" w:rsidP="00EB78F6">
      <w:pPr>
        <w:spacing w:after="0"/>
        <w:jc w:val="center"/>
        <w:rPr>
          <w:rFonts w:ascii="Times New Roman" w:hAnsi="Times New Roman"/>
          <w:sz w:val="24"/>
          <w:szCs w:val="24"/>
        </w:rPr>
      </w:pPr>
      <w:r>
        <w:rPr>
          <w:rFonts w:ascii="Times New Roman" w:hAnsi="Times New Roman"/>
          <w:sz w:val="24"/>
          <w:szCs w:val="24"/>
        </w:rPr>
        <w:t xml:space="preserve"> Paper-V (CH-104) Inorganic</w:t>
      </w:r>
      <w:r w:rsidR="0035692B" w:rsidRPr="0035692B">
        <w:rPr>
          <w:rFonts w:ascii="Times New Roman" w:hAnsi="Times New Roman"/>
          <w:sz w:val="24"/>
          <w:szCs w:val="24"/>
        </w:rPr>
        <w:t xml:space="preserve"> Chemistry (Theory)</w:t>
      </w:r>
    </w:p>
    <w:p w:rsidR="00EB78F6" w:rsidRPr="0035692B" w:rsidRDefault="00EB78F6" w:rsidP="00EB78F6">
      <w:pPr>
        <w:jc w:val="center"/>
        <w:rPr>
          <w:rFonts w:ascii="Times New Roman" w:eastAsia="Times New Roman" w:hAnsi="Times New Roman"/>
          <w:sz w:val="24"/>
          <w:szCs w:val="24"/>
        </w:rPr>
      </w:pPr>
      <w:r w:rsidRPr="0035692B">
        <w:rPr>
          <w:rFonts w:ascii="Times New Roman" w:eastAsia="Times New Roman" w:hAnsi="Times New Roman"/>
          <w:sz w:val="24"/>
          <w:szCs w:val="24"/>
        </w:rPr>
        <w:t xml:space="preserve">Name of Assistant Professor: </w:t>
      </w:r>
      <w:r w:rsidR="00EB1A2B">
        <w:rPr>
          <w:rFonts w:ascii="Times New Roman" w:eastAsia="Times New Roman" w:hAnsi="Times New Roman"/>
          <w:sz w:val="24"/>
          <w:szCs w:val="24"/>
        </w:rPr>
        <w:t>D</w:t>
      </w:r>
      <w:r w:rsidRPr="0035692B">
        <w:rPr>
          <w:rFonts w:ascii="Times New Roman" w:eastAsia="Times New Roman" w:hAnsi="Times New Roman"/>
          <w:sz w:val="24"/>
          <w:szCs w:val="24"/>
        </w:rPr>
        <w:t xml:space="preserve">r. </w:t>
      </w:r>
      <w:r w:rsidR="00EB1A2B">
        <w:rPr>
          <w:rFonts w:ascii="Times New Roman" w:eastAsia="Times New Roman" w:hAnsi="Times New Roman"/>
          <w:sz w:val="24"/>
          <w:szCs w:val="24"/>
        </w:rPr>
        <w:t>Rajiv</w:t>
      </w:r>
      <w:r w:rsidRPr="0035692B">
        <w:rPr>
          <w:rFonts w:ascii="Times New Roman" w:eastAsia="Times New Roman" w:hAnsi="Times New Roman"/>
          <w:sz w:val="24"/>
          <w:szCs w:val="24"/>
        </w:rPr>
        <w:t xml:space="preserve"> Kumar</w:t>
      </w:r>
    </w:p>
    <w:tbl>
      <w:tblPr>
        <w:tblStyle w:val="TableGrid"/>
        <w:tblW w:w="0" w:type="auto"/>
        <w:tblLayout w:type="fixed"/>
        <w:tblLook w:val="04A0"/>
      </w:tblPr>
      <w:tblGrid>
        <w:gridCol w:w="570"/>
        <w:gridCol w:w="1231"/>
        <w:gridCol w:w="5867"/>
        <w:gridCol w:w="1908"/>
      </w:tblGrid>
      <w:tr w:rsidR="001B4397" w:rsidRPr="001E7B41" w:rsidTr="001E7B41">
        <w:trPr>
          <w:trHeight w:val="1034"/>
        </w:trPr>
        <w:tc>
          <w:tcPr>
            <w:tcW w:w="570" w:type="dxa"/>
          </w:tcPr>
          <w:p w:rsidR="001B4397" w:rsidRPr="001E7B41" w:rsidRDefault="001B4397" w:rsidP="001E7B41">
            <w:pPr>
              <w:spacing w:after="0" w:line="240" w:lineRule="auto"/>
              <w:rPr>
                <w:rFonts w:ascii="Times New Roman" w:hAnsi="Times New Roman"/>
                <w:sz w:val="21"/>
                <w:szCs w:val="21"/>
              </w:rPr>
            </w:pPr>
            <w:r w:rsidRPr="001E7B41">
              <w:rPr>
                <w:rFonts w:ascii="Times New Roman" w:hAnsi="Times New Roman"/>
                <w:sz w:val="21"/>
                <w:szCs w:val="21"/>
              </w:rPr>
              <w:t>Sr. No.</w:t>
            </w:r>
          </w:p>
        </w:tc>
        <w:tc>
          <w:tcPr>
            <w:tcW w:w="1231" w:type="dxa"/>
          </w:tcPr>
          <w:p w:rsidR="001B4397" w:rsidRPr="001E7B41" w:rsidRDefault="001B4397" w:rsidP="001E7B41">
            <w:pPr>
              <w:spacing w:after="0" w:line="240" w:lineRule="auto"/>
              <w:rPr>
                <w:rFonts w:ascii="Times New Roman" w:hAnsi="Times New Roman"/>
                <w:sz w:val="21"/>
                <w:szCs w:val="21"/>
              </w:rPr>
            </w:pPr>
            <w:r w:rsidRPr="001E7B41">
              <w:rPr>
                <w:rFonts w:ascii="Times New Roman" w:hAnsi="Times New Roman"/>
                <w:sz w:val="21"/>
                <w:szCs w:val="21"/>
              </w:rPr>
              <w:t>Time Periods</w:t>
            </w:r>
          </w:p>
        </w:tc>
        <w:tc>
          <w:tcPr>
            <w:tcW w:w="5867" w:type="dxa"/>
          </w:tcPr>
          <w:p w:rsidR="001B4397" w:rsidRPr="001E7B41" w:rsidRDefault="001B4397" w:rsidP="001E7B41">
            <w:pPr>
              <w:spacing w:after="0" w:line="240" w:lineRule="auto"/>
              <w:jc w:val="both"/>
              <w:rPr>
                <w:rFonts w:ascii="Times New Roman" w:hAnsi="Times New Roman"/>
                <w:sz w:val="21"/>
                <w:szCs w:val="21"/>
              </w:rPr>
            </w:pPr>
            <w:r w:rsidRPr="001E7B41">
              <w:rPr>
                <w:rFonts w:ascii="Times New Roman" w:hAnsi="Times New Roman"/>
                <w:sz w:val="21"/>
                <w:szCs w:val="21"/>
              </w:rPr>
              <w:t>Topics/Chapters to be covered</w:t>
            </w:r>
          </w:p>
        </w:tc>
        <w:tc>
          <w:tcPr>
            <w:tcW w:w="1908" w:type="dxa"/>
          </w:tcPr>
          <w:p w:rsidR="001B4397" w:rsidRPr="001E7B41" w:rsidRDefault="001B4397" w:rsidP="001E7B41">
            <w:pPr>
              <w:spacing w:after="0" w:line="240" w:lineRule="auto"/>
              <w:jc w:val="both"/>
              <w:rPr>
                <w:rFonts w:ascii="Times New Roman" w:hAnsi="Times New Roman"/>
                <w:sz w:val="21"/>
                <w:szCs w:val="21"/>
              </w:rPr>
            </w:pPr>
            <w:r w:rsidRPr="001E7B41">
              <w:rPr>
                <w:rFonts w:ascii="Times New Roman" w:hAnsi="Times New Roman"/>
                <w:sz w:val="21"/>
                <w:szCs w:val="21"/>
              </w:rPr>
              <w:t>Topic of Assignment/ Tests to be given to students</w:t>
            </w:r>
          </w:p>
        </w:tc>
      </w:tr>
      <w:tr w:rsidR="00C67E7D" w:rsidRPr="001E7B41" w:rsidTr="001E7B41">
        <w:trPr>
          <w:trHeight w:val="989"/>
        </w:trPr>
        <w:tc>
          <w:tcPr>
            <w:tcW w:w="570" w:type="dxa"/>
          </w:tcPr>
          <w:p w:rsidR="00C67E7D" w:rsidRPr="001E7B41" w:rsidRDefault="00C67E7D" w:rsidP="001E7B41">
            <w:pPr>
              <w:spacing w:after="0" w:line="240" w:lineRule="auto"/>
              <w:rPr>
                <w:rFonts w:ascii="Times New Roman" w:hAnsi="Times New Roman"/>
                <w:sz w:val="21"/>
                <w:szCs w:val="21"/>
              </w:rPr>
            </w:pPr>
            <w:r w:rsidRPr="001E7B41">
              <w:rPr>
                <w:rFonts w:ascii="Times New Roman" w:hAnsi="Times New Roman"/>
                <w:sz w:val="21"/>
                <w:szCs w:val="21"/>
              </w:rPr>
              <w:t>1</w:t>
            </w:r>
          </w:p>
        </w:tc>
        <w:tc>
          <w:tcPr>
            <w:tcW w:w="1231" w:type="dxa"/>
          </w:tcPr>
          <w:p w:rsidR="00C67E7D" w:rsidRPr="00D71261" w:rsidRDefault="00C67E7D" w:rsidP="00797558">
            <w:pPr>
              <w:jc w:val="both"/>
              <w:rPr>
                <w:rFonts w:ascii="Times New Roman" w:hAnsi="Times New Roman"/>
                <w:sz w:val="24"/>
                <w:szCs w:val="24"/>
              </w:rPr>
            </w:pPr>
            <w:r>
              <w:rPr>
                <w:rFonts w:ascii="Times New Roman" w:hAnsi="Times New Roman"/>
                <w:sz w:val="24"/>
                <w:szCs w:val="24"/>
              </w:rPr>
              <w:t>01/01/24-20/01/24</w:t>
            </w:r>
          </w:p>
        </w:tc>
        <w:tc>
          <w:tcPr>
            <w:tcW w:w="5867" w:type="dxa"/>
          </w:tcPr>
          <w:p w:rsidR="00C67E7D" w:rsidRPr="001E7B41" w:rsidRDefault="00C67E7D" w:rsidP="001E7B41">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Hydrogen Bonding &amp; Vander Waals Forces</w:t>
            </w:r>
          </w:p>
          <w:p w:rsidR="00C67E7D" w:rsidRPr="001E7B41" w:rsidRDefault="00C67E7D" w:rsidP="001E7B41">
            <w:pPr>
              <w:spacing w:after="0" w:line="240" w:lineRule="auto"/>
              <w:jc w:val="both"/>
              <w:rPr>
                <w:rFonts w:ascii="Times New Roman" w:hAnsi="Times New Roman"/>
                <w:sz w:val="21"/>
                <w:szCs w:val="21"/>
              </w:rPr>
            </w:pPr>
            <w:r w:rsidRPr="001E7B41">
              <w:rPr>
                <w:rFonts w:ascii="Times New Roman" w:eastAsia="Times New Roman" w:hAnsi="Times New Roman"/>
                <w:sz w:val="21"/>
                <w:szCs w:val="21"/>
              </w:rPr>
              <w:t xml:space="preserve"> Hydrogen Bonding – Definition, Types, effects of hydrogen bonding on properties of substances, application Brief discussion of various types of Vander Waals Forces</w:t>
            </w:r>
          </w:p>
        </w:tc>
        <w:tc>
          <w:tcPr>
            <w:tcW w:w="1908" w:type="dxa"/>
          </w:tcPr>
          <w:p w:rsidR="00C67E7D" w:rsidRPr="001E7B41" w:rsidRDefault="00C67E7D" w:rsidP="001E7B41">
            <w:pPr>
              <w:spacing w:after="0" w:line="240" w:lineRule="auto"/>
              <w:jc w:val="both"/>
              <w:rPr>
                <w:rFonts w:ascii="Times New Roman" w:hAnsi="Times New Roman"/>
                <w:sz w:val="21"/>
                <w:szCs w:val="21"/>
              </w:rPr>
            </w:pPr>
            <w:r w:rsidRPr="001E7B41">
              <w:rPr>
                <w:rFonts w:ascii="Times New Roman" w:hAnsi="Times New Roman"/>
                <w:sz w:val="21"/>
                <w:szCs w:val="21"/>
              </w:rPr>
              <w:t>Assignment</w:t>
            </w:r>
          </w:p>
        </w:tc>
      </w:tr>
      <w:tr w:rsidR="00C67E7D" w:rsidRPr="001E7B41" w:rsidTr="00B965F0">
        <w:tc>
          <w:tcPr>
            <w:tcW w:w="570" w:type="dxa"/>
          </w:tcPr>
          <w:p w:rsidR="00C67E7D" w:rsidRPr="001E7B41" w:rsidRDefault="00C67E7D" w:rsidP="001E7B41">
            <w:pPr>
              <w:spacing w:after="0" w:line="240" w:lineRule="auto"/>
              <w:rPr>
                <w:rFonts w:ascii="Times New Roman" w:hAnsi="Times New Roman"/>
                <w:sz w:val="21"/>
                <w:szCs w:val="21"/>
              </w:rPr>
            </w:pPr>
            <w:r w:rsidRPr="001E7B41">
              <w:rPr>
                <w:rFonts w:ascii="Times New Roman" w:hAnsi="Times New Roman"/>
                <w:sz w:val="21"/>
                <w:szCs w:val="21"/>
              </w:rPr>
              <w:t>2</w:t>
            </w:r>
          </w:p>
        </w:tc>
        <w:tc>
          <w:tcPr>
            <w:tcW w:w="1231" w:type="dxa"/>
          </w:tcPr>
          <w:p w:rsidR="00C67E7D" w:rsidRPr="00C72981" w:rsidRDefault="00C67E7D" w:rsidP="003046F3">
            <w:pPr>
              <w:rPr>
                <w:rFonts w:ascii="Times New Roman" w:hAnsi="Times New Roman"/>
                <w:sz w:val="24"/>
                <w:szCs w:val="24"/>
              </w:rPr>
            </w:pPr>
            <w:r>
              <w:rPr>
                <w:rFonts w:ascii="Times New Roman" w:hAnsi="Times New Roman"/>
                <w:sz w:val="24"/>
                <w:szCs w:val="24"/>
              </w:rPr>
              <w:t>21/01/24-</w:t>
            </w:r>
            <w:r w:rsidR="003046F3">
              <w:rPr>
                <w:rFonts w:ascii="Times New Roman" w:hAnsi="Times New Roman"/>
                <w:sz w:val="24"/>
                <w:szCs w:val="24"/>
              </w:rPr>
              <w:t>15</w:t>
            </w:r>
            <w:r>
              <w:rPr>
                <w:rFonts w:ascii="Times New Roman" w:hAnsi="Times New Roman"/>
                <w:sz w:val="24"/>
                <w:szCs w:val="24"/>
              </w:rPr>
              <w:t>/02/24</w:t>
            </w:r>
          </w:p>
        </w:tc>
        <w:tc>
          <w:tcPr>
            <w:tcW w:w="5867" w:type="dxa"/>
          </w:tcPr>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Metallic Bond and Semiconductors</w:t>
            </w:r>
          </w:p>
          <w:p w:rsidR="00C67E7D" w:rsidRPr="001E7B41" w:rsidRDefault="00C67E7D" w:rsidP="00863965">
            <w:pPr>
              <w:spacing w:after="0" w:line="240" w:lineRule="auto"/>
              <w:jc w:val="both"/>
              <w:rPr>
                <w:rFonts w:ascii="Times New Roman" w:eastAsia="Times New Roman" w:hAnsi="Times New Roman"/>
                <w:sz w:val="21"/>
                <w:szCs w:val="21"/>
              </w:rPr>
            </w:pPr>
            <w:r w:rsidRPr="001E7B41">
              <w:rPr>
                <w:rFonts w:ascii="Times New Roman" w:eastAsia="Times New Roman" w:hAnsi="Times New Roman"/>
                <w:sz w:val="21"/>
                <w:szCs w:val="21"/>
              </w:rPr>
              <w:t>Metallic Bond- Brief introduction to metallic bond, band theory of metallic bond, Semiconductors- Introduction, types and applications.</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s-Block Elements</w:t>
            </w:r>
          </w:p>
          <w:p w:rsidR="00C67E7D"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sz w:val="21"/>
                <w:szCs w:val="21"/>
              </w:rPr>
              <w:t xml:space="preserve">Comparative study of the elements including, diagonal relationships, salient features of hydrides (methods of Preparation excluded), </w:t>
            </w:r>
            <w:proofErr w:type="spellStart"/>
            <w:r w:rsidRPr="001E7B41">
              <w:rPr>
                <w:rFonts w:ascii="Times New Roman" w:eastAsia="Times New Roman" w:hAnsi="Times New Roman"/>
                <w:sz w:val="21"/>
                <w:szCs w:val="21"/>
              </w:rPr>
              <w:t>solvation</w:t>
            </w:r>
            <w:proofErr w:type="spellEnd"/>
            <w:r w:rsidRPr="001E7B41">
              <w:rPr>
                <w:rFonts w:ascii="Times New Roman" w:eastAsia="Times New Roman" w:hAnsi="Times New Roman"/>
                <w:sz w:val="21"/>
                <w:szCs w:val="21"/>
              </w:rPr>
              <w:t xml:space="preserve"> and </w:t>
            </w:r>
            <w:proofErr w:type="spellStart"/>
            <w:r w:rsidRPr="001E7B41">
              <w:rPr>
                <w:rFonts w:ascii="Times New Roman" w:eastAsia="Times New Roman" w:hAnsi="Times New Roman"/>
                <w:sz w:val="21"/>
                <w:szCs w:val="21"/>
              </w:rPr>
              <w:t>complexation</w:t>
            </w:r>
            <w:proofErr w:type="spellEnd"/>
            <w:r w:rsidRPr="001E7B41">
              <w:rPr>
                <w:rFonts w:ascii="Times New Roman" w:eastAsia="Times New Roman" w:hAnsi="Times New Roman"/>
                <w:sz w:val="21"/>
                <w:szCs w:val="21"/>
              </w:rPr>
              <w:t xml:space="preserve"> tendencies including their function in </w:t>
            </w:r>
            <w:proofErr w:type="spellStart"/>
            <w:r w:rsidRPr="001E7B41">
              <w:rPr>
                <w:rFonts w:ascii="Times New Roman" w:eastAsia="Times New Roman" w:hAnsi="Times New Roman"/>
                <w:sz w:val="21"/>
                <w:szCs w:val="21"/>
              </w:rPr>
              <w:t>biosystems</w:t>
            </w:r>
            <w:proofErr w:type="spellEnd"/>
            <w:r w:rsidRPr="001E7B41">
              <w:rPr>
                <w:rFonts w:ascii="Times New Roman" w:eastAsia="Times New Roman" w:hAnsi="Times New Roman"/>
                <w:sz w:val="21"/>
                <w:szCs w:val="21"/>
              </w:rPr>
              <w:t>.</w:t>
            </w:r>
            <w:r w:rsidRPr="001E7B41">
              <w:rPr>
                <w:rFonts w:ascii="Times New Roman" w:eastAsia="Times New Roman" w:hAnsi="Times New Roman"/>
                <w:b/>
                <w:sz w:val="21"/>
                <w:szCs w:val="21"/>
              </w:rPr>
              <w:t xml:space="preserve"> </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 xml:space="preserve">Chemistry of Noble Gases </w:t>
            </w:r>
          </w:p>
          <w:p w:rsidR="00C67E7D" w:rsidRPr="001E7B41" w:rsidRDefault="00C67E7D" w:rsidP="001E7B41">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sz w:val="21"/>
                <w:szCs w:val="21"/>
              </w:rPr>
              <w:t xml:space="preserve">Chemical properties of the noble gases with emphasis on their low chemical reactivity, chemistry of xenon,  structure and bonding of fluorides, oxides &amp; </w:t>
            </w:r>
            <w:proofErr w:type="spellStart"/>
            <w:r w:rsidRPr="001E7B41">
              <w:rPr>
                <w:rFonts w:ascii="Times New Roman" w:eastAsia="Times New Roman" w:hAnsi="Times New Roman"/>
                <w:sz w:val="21"/>
                <w:szCs w:val="21"/>
              </w:rPr>
              <w:t>oxyfluorides</w:t>
            </w:r>
            <w:proofErr w:type="spellEnd"/>
            <w:r w:rsidRPr="001E7B41">
              <w:rPr>
                <w:rFonts w:ascii="Times New Roman" w:eastAsia="Times New Roman" w:hAnsi="Times New Roman"/>
                <w:sz w:val="21"/>
                <w:szCs w:val="21"/>
              </w:rPr>
              <w:t xml:space="preserve"> of xenon.</w:t>
            </w:r>
          </w:p>
        </w:tc>
        <w:tc>
          <w:tcPr>
            <w:tcW w:w="1908" w:type="dxa"/>
          </w:tcPr>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hAnsi="Times New Roman"/>
                <w:sz w:val="21"/>
                <w:szCs w:val="21"/>
              </w:rPr>
              <w:t>Test of chapter-</w:t>
            </w:r>
            <w:r w:rsidRPr="001E7B41">
              <w:rPr>
                <w:rFonts w:ascii="Times New Roman" w:eastAsia="Times New Roman" w:hAnsi="Times New Roman"/>
                <w:b/>
                <w:sz w:val="21"/>
                <w:szCs w:val="21"/>
              </w:rPr>
              <w:t xml:space="preserve"> Hydrogen Bonding &amp; Vander Waals Forces and Metallic Bond and Semiconductors</w:t>
            </w:r>
          </w:p>
          <w:p w:rsidR="00C67E7D" w:rsidRPr="001E7B41" w:rsidRDefault="00C67E7D" w:rsidP="00863965">
            <w:pPr>
              <w:spacing w:after="0" w:line="240" w:lineRule="auto"/>
              <w:jc w:val="both"/>
              <w:rPr>
                <w:rFonts w:ascii="Times New Roman" w:eastAsia="Times New Roman" w:hAnsi="Times New Roman"/>
                <w:b/>
                <w:sz w:val="21"/>
                <w:szCs w:val="21"/>
              </w:rPr>
            </w:pPr>
          </w:p>
          <w:p w:rsidR="00C67E7D" w:rsidRPr="001E7B41" w:rsidRDefault="00C67E7D" w:rsidP="00863965">
            <w:pPr>
              <w:spacing w:line="240" w:lineRule="auto"/>
              <w:jc w:val="both"/>
              <w:rPr>
                <w:rFonts w:ascii="Times New Roman" w:hAnsi="Times New Roman"/>
                <w:sz w:val="21"/>
                <w:szCs w:val="21"/>
              </w:rPr>
            </w:pPr>
          </w:p>
        </w:tc>
      </w:tr>
      <w:tr w:rsidR="00C67E7D" w:rsidRPr="001E7B41" w:rsidTr="00B965F0">
        <w:tc>
          <w:tcPr>
            <w:tcW w:w="570" w:type="dxa"/>
          </w:tcPr>
          <w:p w:rsidR="00C67E7D" w:rsidRPr="001E7B41" w:rsidRDefault="00C67E7D" w:rsidP="00863965">
            <w:pPr>
              <w:spacing w:line="240" w:lineRule="auto"/>
              <w:rPr>
                <w:rFonts w:ascii="Times New Roman" w:hAnsi="Times New Roman"/>
                <w:sz w:val="21"/>
                <w:szCs w:val="21"/>
              </w:rPr>
            </w:pPr>
            <w:r w:rsidRPr="001E7B41">
              <w:rPr>
                <w:rFonts w:ascii="Times New Roman" w:hAnsi="Times New Roman"/>
                <w:sz w:val="21"/>
                <w:szCs w:val="21"/>
              </w:rPr>
              <w:t>3</w:t>
            </w:r>
          </w:p>
        </w:tc>
        <w:tc>
          <w:tcPr>
            <w:tcW w:w="1231" w:type="dxa"/>
          </w:tcPr>
          <w:p w:rsidR="00C67E7D" w:rsidRPr="00560FE8" w:rsidRDefault="003046F3" w:rsidP="003046F3">
            <w:pPr>
              <w:rPr>
                <w:rFonts w:ascii="Times New Roman" w:hAnsi="Times New Roman"/>
                <w:sz w:val="24"/>
                <w:szCs w:val="24"/>
              </w:rPr>
            </w:pPr>
            <w:r>
              <w:rPr>
                <w:rFonts w:ascii="Times New Roman" w:hAnsi="Times New Roman"/>
                <w:sz w:val="24"/>
                <w:szCs w:val="24"/>
              </w:rPr>
              <w:t>16</w:t>
            </w:r>
            <w:r w:rsidR="00C67E7D" w:rsidRPr="00560FE8">
              <w:rPr>
                <w:rFonts w:ascii="Times New Roman" w:hAnsi="Times New Roman"/>
                <w:sz w:val="24"/>
                <w:szCs w:val="24"/>
              </w:rPr>
              <w:t>/</w:t>
            </w:r>
            <w:r w:rsidR="00C67E7D">
              <w:rPr>
                <w:rFonts w:ascii="Times New Roman" w:hAnsi="Times New Roman"/>
                <w:sz w:val="24"/>
                <w:szCs w:val="24"/>
              </w:rPr>
              <w:t>02</w:t>
            </w:r>
            <w:r w:rsidR="00C67E7D" w:rsidRPr="00560FE8">
              <w:rPr>
                <w:rFonts w:ascii="Times New Roman" w:hAnsi="Times New Roman"/>
                <w:sz w:val="24"/>
                <w:szCs w:val="24"/>
              </w:rPr>
              <w:t>/</w:t>
            </w:r>
            <w:r w:rsidR="00C67E7D">
              <w:rPr>
                <w:rFonts w:ascii="Times New Roman" w:hAnsi="Times New Roman"/>
                <w:sz w:val="24"/>
                <w:szCs w:val="24"/>
              </w:rPr>
              <w:t>24-</w:t>
            </w:r>
            <w:r>
              <w:rPr>
                <w:rFonts w:ascii="Times New Roman" w:hAnsi="Times New Roman"/>
                <w:sz w:val="24"/>
                <w:szCs w:val="24"/>
              </w:rPr>
              <w:t>15</w:t>
            </w:r>
            <w:r w:rsidR="00C67E7D">
              <w:rPr>
                <w:rFonts w:ascii="Times New Roman" w:hAnsi="Times New Roman"/>
                <w:sz w:val="24"/>
                <w:szCs w:val="24"/>
              </w:rPr>
              <w:t>/0</w:t>
            </w:r>
            <w:r>
              <w:rPr>
                <w:rFonts w:ascii="Times New Roman" w:hAnsi="Times New Roman"/>
                <w:sz w:val="24"/>
                <w:szCs w:val="24"/>
              </w:rPr>
              <w:t>3</w:t>
            </w:r>
            <w:r w:rsidR="00C67E7D">
              <w:rPr>
                <w:rFonts w:ascii="Times New Roman" w:hAnsi="Times New Roman"/>
                <w:sz w:val="24"/>
                <w:szCs w:val="24"/>
              </w:rPr>
              <w:t>/24</w:t>
            </w:r>
          </w:p>
        </w:tc>
        <w:tc>
          <w:tcPr>
            <w:tcW w:w="5867" w:type="dxa"/>
          </w:tcPr>
          <w:p w:rsidR="00C67E7D" w:rsidRPr="001E7B41" w:rsidRDefault="00C67E7D" w:rsidP="00863965">
            <w:pPr>
              <w:spacing w:after="0" w:line="240" w:lineRule="auto"/>
              <w:jc w:val="both"/>
              <w:rPr>
                <w:rFonts w:ascii="Times New Roman" w:eastAsia="Times New Roman" w:hAnsi="Times New Roman"/>
                <w:sz w:val="21"/>
                <w:szCs w:val="21"/>
              </w:rPr>
            </w:pPr>
            <w:proofErr w:type="gramStart"/>
            <w:r w:rsidRPr="001E7B41">
              <w:rPr>
                <w:rFonts w:ascii="Times New Roman" w:eastAsia="Times New Roman" w:hAnsi="Times New Roman"/>
                <w:b/>
                <w:sz w:val="21"/>
                <w:szCs w:val="21"/>
              </w:rPr>
              <w:t>p-Block</w:t>
            </w:r>
            <w:proofErr w:type="gramEnd"/>
            <w:r w:rsidRPr="001E7B41">
              <w:rPr>
                <w:rFonts w:ascii="Times New Roman" w:eastAsia="Times New Roman" w:hAnsi="Times New Roman"/>
                <w:b/>
                <w:sz w:val="21"/>
                <w:szCs w:val="21"/>
              </w:rPr>
              <w:t xml:space="preserve"> </w:t>
            </w:r>
            <w:proofErr w:type="spellStart"/>
            <w:r w:rsidRPr="001E7B41">
              <w:rPr>
                <w:rFonts w:ascii="Times New Roman" w:eastAsia="Times New Roman" w:hAnsi="Times New Roman"/>
                <w:b/>
                <w:sz w:val="21"/>
                <w:szCs w:val="21"/>
              </w:rPr>
              <w:t>Elements</w:t>
            </w:r>
            <w:r w:rsidRPr="001E7B41">
              <w:rPr>
                <w:rFonts w:ascii="Times New Roman" w:eastAsia="Times New Roman" w:hAnsi="Times New Roman"/>
                <w:sz w:val="21"/>
                <w:szCs w:val="21"/>
              </w:rPr>
              <w:t>Emphasis</w:t>
            </w:r>
            <w:proofErr w:type="spellEnd"/>
            <w:r w:rsidRPr="001E7B41">
              <w:rPr>
                <w:rFonts w:ascii="Times New Roman" w:eastAsia="Times New Roman" w:hAnsi="Times New Roman"/>
                <w:sz w:val="21"/>
                <w:szCs w:val="21"/>
              </w:rPr>
              <w:t xml:space="preserve"> on comparative study of properties of p-block elements (including diagonal relationship and excluding methods of preparation).</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Boron family ( 13</w:t>
            </w:r>
            <w:r w:rsidRPr="001E7B41">
              <w:rPr>
                <w:rFonts w:ascii="Times New Roman" w:eastAsia="Times New Roman" w:hAnsi="Times New Roman"/>
                <w:b/>
                <w:sz w:val="21"/>
                <w:szCs w:val="21"/>
                <w:vertAlign w:val="superscript"/>
              </w:rPr>
              <w:t>th</w:t>
            </w:r>
            <w:r w:rsidRPr="001E7B41">
              <w:rPr>
                <w:rFonts w:ascii="Times New Roman" w:eastAsia="Times New Roman" w:hAnsi="Times New Roman"/>
                <w:b/>
                <w:sz w:val="21"/>
                <w:szCs w:val="21"/>
              </w:rPr>
              <w:t xml:space="preserve"> group)</w:t>
            </w:r>
          </w:p>
          <w:p w:rsidR="00C67E7D" w:rsidRPr="001E7B41" w:rsidRDefault="00C67E7D" w:rsidP="00863965">
            <w:pPr>
              <w:spacing w:after="0" w:line="240" w:lineRule="auto"/>
              <w:jc w:val="both"/>
              <w:rPr>
                <w:rFonts w:ascii="Times New Roman" w:eastAsia="Times New Roman" w:hAnsi="Times New Roman"/>
                <w:b/>
                <w:sz w:val="21"/>
                <w:szCs w:val="21"/>
              </w:rPr>
            </w:pPr>
            <w:proofErr w:type="spellStart"/>
            <w:r w:rsidRPr="001E7B41">
              <w:rPr>
                <w:rFonts w:ascii="Times New Roman" w:eastAsia="Times New Roman" w:hAnsi="Times New Roman"/>
                <w:sz w:val="21"/>
                <w:szCs w:val="21"/>
              </w:rPr>
              <w:t>Diborane</w:t>
            </w:r>
            <w:proofErr w:type="spellEnd"/>
            <w:r w:rsidRPr="001E7B41">
              <w:rPr>
                <w:rFonts w:ascii="Times New Roman" w:eastAsia="Times New Roman" w:hAnsi="Times New Roman"/>
                <w:sz w:val="21"/>
                <w:szCs w:val="21"/>
              </w:rPr>
              <w:t xml:space="preserve"> – properties and structure (as an example of electron –deficient compound and multicentre bonding), </w:t>
            </w:r>
            <w:proofErr w:type="spellStart"/>
            <w:r w:rsidRPr="001E7B41">
              <w:rPr>
                <w:rFonts w:ascii="Times New Roman" w:eastAsia="Times New Roman" w:hAnsi="Times New Roman"/>
                <w:sz w:val="21"/>
                <w:szCs w:val="21"/>
              </w:rPr>
              <w:t>Borazene</w:t>
            </w:r>
            <w:proofErr w:type="spellEnd"/>
            <w:r w:rsidRPr="001E7B41">
              <w:rPr>
                <w:rFonts w:ascii="Times New Roman" w:eastAsia="Times New Roman" w:hAnsi="Times New Roman"/>
                <w:sz w:val="21"/>
                <w:szCs w:val="21"/>
              </w:rPr>
              <w:t xml:space="preserve"> – chemical properties and structure </w:t>
            </w:r>
            <w:proofErr w:type="spellStart"/>
            <w:r w:rsidRPr="001E7B41">
              <w:rPr>
                <w:rFonts w:ascii="Times New Roman" w:eastAsia="Times New Roman" w:hAnsi="Times New Roman"/>
                <w:sz w:val="21"/>
                <w:szCs w:val="21"/>
              </w:rPr>
              <w:t>Trihalides</w:t>
            </w:r>
            <w:proofErr w:type="spellEnd"/>
            <w:r w:rsidRPr="001E7B41">
              <w:rPr>
                <w:rFonts w:ascii="Times New Roman" w:eastAsia="Times New Roman" w:hAnsi="Times New Roman"/>
                <w:sz w:val="21"/>
                <w:szCs w:val="21"/>
              </w:rPr>
              <w:t xml:space="preserve"> of Boron – Trends in </w:t>
            </w:r>
            <w:proofErr w:type="spellStart"/>
            <w:r w:rsidRPr="001E7B41">
              <w:rPr>
                <w:rFonts w:ascii="Times New Roman" w:eastAsia="Times New Roman" w:hAnsi="Times New Roman"/>
                <w:sz w:val="21"/>
                <w:szCs w:val="21"/>
              </w:rPr>
              <w:t>fewis</w:t>
            </w:r>
            <w:proofErr w:type="spellEnd"/>
            <w:r w:rsidRPr="001E7B41">
              <w:rPr>
                <w:rFonts w:ascii="Times New Roman" w:eastAsia="Times New Roman" w:hAnsi="Times New Roman"/>
                <w:sz w:val="21"/>
                <w:szCs w:val="21"/>
              </w:rPr>
              <w:t xml:space="preserve"> acid character structure of aluminium (III) chloride.</w:t>
            </w:r>
            <w:r w:rsidRPr="001E7B41">
              <w:rPr>
                <w:rFonts w:ascii="Times New Roman" w:eastAsia="Times New Roman" w:hAnsi="Times New Roman"/>
                <w:b/>
                <w:sz w:val="21"/>
                <w:szCs w:val="21"/>
              </w:rPr>
              <w:t xml:space="preserve"> </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Carbon Family (14th group)</w:t>
            </w:r>
          </w:p>
          <w:p w:rsidR="00C67E7D" w:rsidRPr="001E7B41" w:rsidRDefault="00C67E7D" w:rsidP="00863965">
            <w:pPr>
              <w:spacing w:after="0" w:line="240" w:lineRule="auto"/>
              <w:jc w:val="both"/>
              <w:rPr>
                <w:rFonts w:ascii="Times New Roman" w:eastAsia="Times New Roman" w:hAnsi="Times New Roman"/>
                <w:sz w:val="21"/>
                <w:szCs w:val="21"/>
              </w:rPr>
            </w:pPr>
            <w:r w:rsidRPr="001E7B41">
              <w:rPr>
                <w:rFonts w:ascii="Times New Roman" w:eastAsia="Times New Roman" w:hAnsi="Times New Roman"/>
                <w:sz w:val="21"/>
                <w:szCs w:val="21"/>
              </w:rPr>
              <w:t xml:space="preserve">Catenation, </w:t>
            </w:r>
            <w:proofErr w:type="spellStart"/>
            <w:r w:rsidRPr="001E7B41">
              <w:rPr>
                <w:rFonts w:ascii="Times New Roman" w:eastAsia="Times New Roman" w:hAnsi="Times New Roman"/>
                <w:sz w:val="21"/>
                <w:szCs w:val="21"/>
              </w:rPr>
              <w:t>pהּ</w:t>
            </w:r>
            <w:proofErr w:type="spellEnd"/>
            <w:r w:rsidRPr="001E7B41">
              <w:rPr>
                <w:rFonts w:ascii="Times New Roman" w:eastAsia="Times New Roman" w:hAnsi="Times New Roman"/>
                <w:sz w:val="21"/>
                <w:szCs w:val="21"/>
              </w:rPr>
              <w:t xml:space="preserve">– </w:t>
            </w:r>
            <w:proofErr w:type="spellStart"/>
            <w:r w:rsidRPr="001E7B41">
              <w:rPr>
                <w:rFonts w:ascii="Times New Roman" w:eastAsia="Times New Roman" w:hAnsi="Times New Roman"/>
                <w:sz w:val="21"/>
                <w:szCs w:val="21"/>
              </w:rPr>
              <w:t>dהּ</w:t>
            </w:r>
            <w:proofErr w:type="spellEnd"/>
            <w:r w:rsidRPr="001E7B41">
              <w:rPr>
                <w:rFonts w:ascii="Times New Roman" w:eastAsia="Times New Roman" w:hAnsi="Times New Roman"/>
                <w:sz w:val="21"/>
                <w:szCs w:val="21"/>
              </w:rPr>
              <w:t xml:space="preserve"> bonding (an idea), carbides, fluorocarbons, silicates (structural aspects), </w:t>
            </w:r>
            <w:proofErr w:type="spellStart"/>
            <w:r w:rsidRPr="001E7B41">
              <w:rPr>
                <w:rFonts w:ascii="Times New Roman" w:eastAsia="Times New Roman" w:hAnsi="Times New Roman"/>
                <w:sz w:val="21"/>
                <w:szCs w:val="21"/>
              </w:rPr>
              <w:t>silicons</w:t>
            </w:r>
            <w:proofErr w:type="spellEnd"/>
            <w:r w:rsidRPr="001E7B41">
              <w:rPr>
                <w:rFonts w:ascii="Times New Roman" w:eastAsia="Times New Roman" w:hAnsi="Times New Roman"/>
                <w:sz w:val="21"/>
                <w:szCs w:val="21"/>
              </w:rPr>
              <w:t>– general methods of preparations, properties and uses.</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Nitrogen Family (15</w:t>
            </w:r>
            <w:r w:rsidRPr="001E7B41">
              <w:rPr>
                <w:rFonts w:ascii="Times New Roman" w:eastAsia="Times New Roman" w:hAnsi="Times New Roman"/>
                <w:b/>
                <w:sz w:val="21"/>
                <w:szCs w:val="21"/>
                <w:vertAlign w:val="superscript"/>
              </w:rPr>
              <w:t>th</w:t>
            </w:r>
            <w:r w:rsidRPr="001E7B41">
              <w:rPr>
                <w:rFonts w:ascii="Times New Roman" w:eastAsia="Times New Roman" w:hAnsi="Times New Roman"/>
                <w:b/>
                <w:sz w:val="21"/>
                <w:szCs w:val="21"/>
              </w:rPr>
              <w:t xml:space="preserve"> group)</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sz w:val="21"/>
                <w:szCs w:val="21"/>
              </w:rPr>
              <w:t>Oxides – structures of oxides of N</w:t>
            </w:r>
            <w:proofErr w:type="gramStart"/>
            <w:r w:rsidRPr="001E7B41">
              <w:rPr>
                <w:rFonts w:ascii="Times New Roman" w:eastAsia="Times New Roman" w:hAnsi="Times New Roman"/>
                <w:sz w:val="21"/>
                <w:szCs w:val="21"/>
              </w:rPr>
              <w:t>,P</w:t>
            </w:r>
            <w:proofErr w:type="gramEnd"/>
            <w:r w:rsidRPr="001E7B41">
              <w:rPr>
                <w:rFonts w:ascii="Times New Roman" w:eastAsia="Times New Roman" w:hAnsi="Times New Roman"/>
                <w:sz w:val="21"/>
                <w:szCs w:val="21"/>
              </w:rPr>
              <w:t xml:space="preserve">. </w:t>
            </w:r>
            <w:proofErr w:type="spellStart"/>
            <w:r w:rsidRPr="001E7B41">
              <w:rPr>
                <w:rFonts w:ascii="Times New Roman" w:eastAsia="Times New Roman" w:hAnsi="Times New Roman"/>
                <w:sz w:val="21"/>
                <w:szCs w:val="21"/>
              </w:rPr>
              <w:t>oxyacids</w:t>
            </w:r>
            <w:proofErr w:type="spellEnd"/>
            <w:r w:rsidRPr="001E7B41">
              <w:rPr>
                <w:rFonts w:ascii="Times New Roman" w:eastAsia="Times New Roman" w:hAnsi="Times New Roman"/>
                <w:sz w:val="21"/>
                <w:szCs w:val="21"/>
              </w:rPr>
              <w:t xml:space="preserve"> – structure and relative acid strengths of </w:t>
            </w:r>
            <w:proofErr w:type="spellStart"/>
            <w:r w:rsidRPr="001E7B41">
              <w:rPr>
                <w:rFonts w:ascii="Times New Roman" w:eastAsia="Times New Roman" w:hAnsi="Times New Roman"/>
                <w:sz w:val="21"/>
                <w:szCs w:val="21"/>
              </w:rPr>
              <w:t>oxyacids</w:t>
            </w:r>
            <w:proofErr w:type="spellEnd"/>
            <w:r w:rsidRPr="001E7B41">
              <w:rPr>
                <w:rFonts w:ascii="Times New Roman" w:eastAsia="Times New Roman" w:hAnsi="Times New Roman"/>
                <w:sz w:val="21"/>
                <w:szCs w:val="21"/>
              </w:rPr>
              <w:t xml:space="preserve"> of Nitrogen and phosphorus. Structure of white, yellow and red phosphorus.</w:t>
            </w:r>
          </w:p>
        </w:tc>
        <w:tc>
          <w:tcPr>
            <w:tcW w:w="1908" w:type="dxa"/>
          </w:tcPr>
          <w:p w:rsidR="00C67E7D" w:rsidRPr="001E7B41" w:rsidRDefault="00C67E7D" w:rsidP="00863965">
            <w:pPr>
              <w:spacing w:line="240" w:lineRule="auto"/>
              <w:jc w:val="both"/>
              <w:rPr>
                <w:rFonts w:ascii="Times New Roman" w:hAnsi="Times New Roman"/>
                <w:sz w:val="21"/>
                <w:szCs w:val="21"/>
              </w:rPr>
            </w:pPr>
            <w:r w:rsidRPr="001E7B41">
              <w:rPr>
                <w:rFonts w:ascii="Times New Roman" w:hAnsi="Times New Roman"/>
                <w:sz w:val="21"/>
                <w:szCs w:val="21"/>
              </w:rPr>
              <w:t>Assignment</w:t>
            </w:r>
          </w:p>
        </w:tc>
      </w:tr>
      <w:tr w:rsidR="00C67E7D" w:rsidRPr="001E7B41" w:rsidTr="00B965F0">
        <w:tc>
          <w:tcPr>
            <w:tcW w:w="570" w:type="dxa"/>
          </w:tcPr>
          <w:p w:rsidR="00C67E7D" w:rsidRPr="001E7B41" w:rsidRDefault="00C67E7D" w:rsidP="00863965">
            <w:pPr>
              <w:spacing w:line="240" w:lineRule="auto"/>
              <w:rPr>
                <w:rFonts w:ascii="Times New Roman" w:hAnsi="Times New Roman"/>
                <w:sz w:val="21"/>
                <w:szCs w:val="21"/>
              </w:rPr>
            </w:pPr>
            <w:r w:rsidRPr="001E7B41">
              <w:rPr>
                <w:rFonts w:ascii="Times New Roman" w:hAnsi="Times New Roman"/>
                <w:sz w:val="21"/>
                <w:szCs w:val="21"/>
              </w:rPr>
              <w:t>4</w:t>
            </w:r>
          </w:p>
        </w:tc>
        <w:tc>
          <w:tcPr>
            <w:tcW w:w="1231" w:type="dxa"/>
          </w:tcPr>
          <w:p w:rsidR="00C67E7D" w:rsidRPr="00560FE8" w:rsidRDefault="003046F3" w:rsidP="003046F3">
            <w:pPr>
              <w:rPr>
                <w:rFonts w:ascii="Times New Roman" w:hAnsi="Times New Roman"/>
                <w:sz w:val="24"/>
                <w:szCs w:val="24"/>
              </w:rPr>
            </w:pPr>
            <w:r>
              <w:rPr>
                <w:rFonts w:ascii="Times New Roman" w:hAnsi="Times New Roman"/>
                <w:sz w:val="24"/>
                <w:szCs w:val="24"/>
              </w:rPr>
              <w:t>16</w:t>
            </w:r>
            <w:r w:rsidR="00C67E7D" w:rsidRPr="00560FE8">
              <w:rPr>
                <w:rFonts w:ascii="Times New Roman" w:hAnsi="Times New Roman"/>
                <w:sz w:val="24"/>
                <w:szCs w:val="24"/>
              </w:rPr>
              <w:t>/</w:t>
            </w:r>
            <w:r w:rsidR="00C67E7D">
              <w:rPr>
                <w:rFonts w:ascii="Times New Roman" w:hAnsi="Times New Roman"/>
                <w:sz w:val="24"/>
                <w:szCs w:val="24"/>
              </w:rPr>
              <w:t>0</w:t>
            </w:r>
            <w:r>
              <w:rPr>
                <w:rFonts w:ascii="Times New Roman" w:hAnsi="Times New Roman"/>
                <w:sz w:val="24"/>
                <w:szCs w:val="24"/>
              </w:rPr>
              <w:t>3</w:t>
            </w:r>
            <w:r w:rsidR="00C67E7D" w:rsidRPr="00560FE8">
              <w:rPr>
                <w:rFonts w:ascii="Times New Roman" w:hAnsi="Times New Roman"/>
                <w:sz w:val="24"/>
                <w:szCs w:val="24"/>
              </w:rPr>
              <w:t>/</w:t>
            </w:r>
            <w:r w:rsidR="00C67E7D">
              <w:rPr>
                <w:rFonts w:ascii="Times New Roman" w:hAnsi="Times New Roman"/>
                <w:sz w:val="24"/>
                <w:szCs w:val="24"/>
              </w:rPr>
              <w:t>24-</w:t>
            </w:r>
            <w:r>
              <w:rPr>
                <w:rFonts w:ascii="Times New Roman" w:hAnsi="Times New Roman"/>
                <w:sz w:val="24"/>
                <w:szCs w:val="24"/>
              </w:rPr>
              <w:t>05</w:t>
            </w:r>
            <w:r w:rsidR="00C67E7D">
              <w:rPr>
                <w:rFonts w:ascii="Times New Roman" w:hAnsi="Times New Roman"/>
                <w:sz w:val="24"/>
                <w:szCs w:val="24"/>
              </w:rPr>
              <w:t>/</w:t>
            </w:r>
            <w:r>
              <w:rPr>
                <w:rFonts w:ascii="Times New Roman" w:hAnsi="Times New Roman"/>
                <w:sz w:val="24"/>
                <w:szCs w:val="24"/>
              </w:rPr>
              <w:t>04</w:t>
            </w:r>
            <w:r w:rsidR="00C67E7D">
              <w:rPr>
                <w:rFonts w:ascii="Times New Roman" w:hAnsi="Times New Roman"/>
                <w:sz w:val="24"/>
                <w:szCs w:val="24"/>
              </w:rPr>
              <w:t>/24</w:t>
            </w:r>
          </w:p>
        </w:tc>
        <w:tc>
          <w:tcPr>
            <w:tcW w:w="5867" w:type="dxa"/>
          </w:tcPr>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Oxygen Family (16</w:t>
            </w:r>
            <w:r w:rsidRPr="001E7B41">
              <w:rPr>
                <w:rFonts w:ascii="Times New Roman" w:eastAsia="Times New Roman" w:hAnsi="Times New Roman"/>
                <w:b/>
                <w:sz w:val="21"/>
                <w:szCs w:val="21"/>
                <w:vertAlign w:val="superscript"/>
              </w:rPr>
              <w:t>th</w:t>
            </w:r>
            <w:r w:rsidRPr="001E7B41">
              <w:rPr>
                <w:rFonts w:ascii="Times New Roman" w:eastAsia="Times New Roman" w:hAnsi="Times New Roman"/>
                <w:b/>
                <w:sz w:val="21"/>
                <w:szCs w:val="21"/>
              </w:rPr>
              <w:t xml:space="preserve"> group)</w:t>
            </w:r>
          </w:p>
          <w:p w:rsidR="00C67E7D" w:rsidRPr="001E7B41" w:rsidRDefault="00C67E7D" w:rsidP="00863965">
            <w:pPr>
              <w:spacing w:after="0" w:line="240" w:lineRule="auto"/>
              <w:jc w:val="both"/>
              <w:rPr>
                <w:rFonts w:ascii="Times New Roman" w:eastAsia="Times New Roman" w:hAnsi="Times New Roman"/>
                <w:sz w:val="21"/>
                <w:szCs w:val="21"/>
              </w:rPr>
            </w:pPr>
            <w:proofErr w:type="spellStart"/>
            <w:r w:rsidRPr="001E7B41">
              <w:rPr>
                <w:rFonts w:ascii="Times New Roman" w:eastAsia="Times New Roman" w:hAnsi="Times New Roman"/>
                <w:sz w:val="21"/>
                <w:szCs w:val="21"/>
              </w:rPr>
              <w:t>Oxyacids</w:t>
            </w:r>
            <w:proofErr w:type="spellEnd"/>
            <w:r w:rsidRPr="001E7B41">
              <w:rPr>
                <w:rFonts w:ascii="Times New Roman" w:eastAsia="Times New Roman" w:hAnsi="Times New Roman"/>
                <w:sz w:val="21"/>
                <w:szCs w:val="21"/>
              </w:rPr>
              <w:t xml:space="preserve"> of sulphur – structures and acidic strength H</w:t>
            </w:r>
            <w:r w:rsidRPr="001E7B41">
              <w:rPr>
                <w:rFonts w:ascii="Times New Roman" w:eastAsia="Times New Roman" w:hAnsi="Times New Roman"/>
                <w:sz w:val="21"/>
                <w:szCs w:val="21"/>
                <w:vertAlign w:val="subscript"/>
              </w:rPr>
              <w:t>2</w:t>
            </w:r>
            <w:r w:rsidRPr="001E7B41">
              <w:rPr>
                <w:rFonts w:ascii="Times New Roman" w:eastAsia="Times New Roman" w:hAnsi="Times New Roman"/>
                <w:sz w:val="21"/>
                <w:szCs w:val="21"/>
              </w:rPr>
              <w:t>O</w:t>
            </w:r>
            <w:r w:rsidRPr="001E7B41">
              <w:rPr>
                <w:rFonts w:ascii="Times New Roman" w:eastAsia="Times New Roman" w:hAnsi="Times New Roman"/>
                <w:sz w:val="21"/>
                <w:szCs w:val="21"/>
                <w:vertAlign w:val="subscript"/>
              </w:rPr>
              <w:t>2</w:t>
            </w:r>
            <w:r w:rsidRPr="001E7B41">
              <w:rPr>
                <w:rFonts w:ascii="Times New Roman" w:eastAsia="Times New Roman" w:hAnsi="Times New Roman"/>
                <w:sz w:val="21"/>
                <w:szCs w:val="21"/>
              </w:rPr>
              <w:t>–structure, properties and uses.</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b/>
                <w:sz w:val="21"/>
                <w:szCs w:val="21"/>
              </w:rPr>
              <w:t>Halogen Family ( 17</w:t>
            </w:r>
            <w:r w:rsidRPr="001E7B41">
              <w:rPr>
                <w:rFonts w:ascii="Times New Roman" w:eastAsia="Times New Roman" w:hAnsi="Times New Roman"/>
                <w:b/>
                <w:sz w:val="21"/>
                <w:szCs w:val="21"/>
                <w:vertAlign w:val="superscript"/>
              </w:rPr>
              <w:t>th</w:t>
            </w:r>
            <w:r w:rsidRPr="001E7B41">
              <w:rPr>
                <w:rFonts w:ascii="Times New Roman" w:eastAsia="Times New Roman" w:hAnsi="Times New Roman"/>
                <w:b/>
                <w:sz w:val="21"/>
                <w:szCs w:val="21"/>
              </w:rPr>
              <w:t xml:space="preserve"> group)</w:t>
            </w:r>
          </w:p>
          <w:p w:rsidR="00C67E7D" w:rsidRPr="001E7B41" w:rsidRDefault="00C67E7D" w:rsidP="00863965">
            <w:pPr>
              <w:spacing w:after="0" w:line="240" w:lineRule="auto"/>
              <w:jc w:val="both"/>
              <w:rPr>
                <w:rFonts w:ascii="Times New Roman" w:eastAsia="Times New Roman" w:hAnsi="Times New Roman"/>
                <w:b/>
                <w:sz w:val="21"/>
                <w:szCs w:val="21"/>
              </w:rPr>
            </w:pPr>
            <w:r w:rsidRPr="001E7B41">
              <w:rPr>
                <w:rFonts w:ascii="Times New Roman" w:eastAsia="Times New Roman" w:hAnsi="Times New Roman"/>
                <w:sz w:val="21"/>
                <w:szCs w:val="21"/>
              </w:rPr>
              <w:t xml:space="preserve">Basic properties of halogen, </w:t>
            </w:r>
            <w:proofErr w:type="spellStart"/>
            <w:r w:rsidRPr="001E7B41">
              <w:rPr>
                <w:rFonts w:ascii="Times New Roman" w:eastAsia="Times New Roman" w:hAnsi="Times New Roman"/>
                <w:sz w:val="21"/>
                <w:szCs w:val="21"/>
              </w:rPr>
              <w:t>interhalogens</w:t>
            </w:r>
            <w:proofErr w:type="spellEnd"/>
            <w:r w:rsidRPr="001E7B41">
              <w:rPr>
                <w:rFonts w:ascii="Times New Roman" w:eastAsia="Times New Roman" w:hAnsi="Times New Roman"/>
                <w:sz w:val="21"/>
                <w:szCs w:val="21"/>
              </w:rPr>
              <w:t xml:space="preserve"> types properties, hydro and </w:t>
            </w:r>
            <w:proofErr w:type="spellStart"/>
            <w:r w:rsidRPr="001E7B41">
              <w:rPr>
                <w:rFonts w:ascii="Times New Roman" w:eastAsia="Times New Roman" w:hAnsi="Times New Roman"/>
                <w:sz w:val="21"/>
                <w:szCs w:val="21"/>
              </w:rPr>
              <w:t>oxyacids</w:t>
            </w:r>
            <w:proofErr w:type="spellEnd"/>
            <w:r w:rsidRPr="001E7B41">
              <w:rPr>
                <w:rFonts w:ascii="Times New Roman" w:eastAsia="Times New Roman" w:hAnsi="Times New Roman"/>
                <w:sz w:val="21"/>
                <w:szCs w:val="21"/>
              </w:rPr>
              <w:t xml:space="preserve"> of chlorine – structure and comparison of acid strength.</w:t>
            </w:r>
          </w:p>
        </w:tc>
        <w:tc>
          <w:tcPr>
            <w:tcW w:w="1908" w:type="dxa"/>
          </w:tcPr>
          <w:p w:rsidR="00C67E7D" w:rsidRPr="001E7B41" w:rsidRDefault="00C67E7D" w:rsidP="00863965">
            <w:pPr>
              <w:spacing w:line="240" w:lineRule="auto"/>
              <w:jc w:val="both"/>
              <w:rPr>
                <w:rFonts w:ascii="Times New Roman" w:hAnsi="Times New Roman"/>
                <w:sz w:val="21"/>
                <w:szCs w:val="21"/>
              </w:rPr>
            </w:pPr>
            <w:r w:rsidRPr="001E7B41">
              <w:rPr>
                <w:rFonts w:ascii="Times New Roman" w:hAnsi="Times New Roman"/>
                <w:sz w:val="21"/>
                <w:szCs w:val="21"/>
              </w:rPr>
              <w:t>Test of p-block elements</w:t>
            </w:r>
          </w:p>
        </w:tc>
      </w:tr>
      <w:tr w:rsidR="00C67E7D" w:rsidRPr="001E7B41" w:rsidTr="001E7B41">
        <w:trPr>
          <w:trHeight w:val="494"/>
        </w:trPr>
        <w:tc>
          <w:tcPr>
            <w:tcW w:w="570" w:type="dxa"/>
          </w:tcPr>
          <w:p w:rsidR="00C67E7D" w:rsidRPr="001E7B41" w:rsidRDefault="00C67E7D" w:rsidP="001E7B41">
            <w:pPr>
              <w:spacing w:after="0" w:line="240" w:lineRule="auto"/>
              <w:rPr>
                <w:rFonts w:ascii="Times New Roman" w:hAnsi="Times New Roman"/>
                <w:sz w:val="21"/>
                <w:szCs w:val="21"/>
              </w:rPr>
            </w:pPr>
            <w:r w:rsidRPr="001E7B41">
              <w:rPr>
                <w:rFonts w:ascii="Times New Roman" w:hAnsi="Times New Roman"/>
                <w:sz w:val="21"/>
                <w:szCs w:val="21"/>
              </w:rPr>
              <w:t>5</w:t>
            </w:r>
          </w:p>
        </w:tc>
        <w:tc>
          <w:tcPr>
            <w:tcW w:w="1231" w:type="dxa"/>
          </w:tcPr>
          <w:p w:rsidR="00C67E7D" w:rsidRPr="00C72981" w:rsidRDefault="003046F3" w:rsidP="00797558">
            <w:pPr>
              <w:rPr>
                <w:rFonts w:ascii="Times New Roman" w:hAnsi="Times New Roman"/>
                <w:sz w:val="24"/>
                <w:szCs w:val="24"/>
              </w:rPr>
            </w:pPr>
            <w:r>
              <w:rPr>
                <w:rFonts w:ascii="Times New Roman" w:hAnsi="Times New Roman"/>
                <w:sz w:val="24"/>
                <w:szCs w:val="24"/>
              </w:rPr>
              <w:t>05/04/24 to till Exam</w:t>
            </w:r>
          </w:p>
        </w:tc>
        <w:tc>
          <w:tcPr>
            <w:tcW w:w="5867" w:type="dxa"/>
          </w:tcPr>
          <w:p w:rsidR="00C67E7D" w:rsidRPr="001E7B41" w:rsidRDefault="00C67E7D" w:rsidP="001E7B41">
            <w:pPr>
              <w:spacing w:after="0" w:line="240" w:lineRule="auto"/>
              <w:jc w:val="center"/>
              <w:rPr>
                <w:rFonts w:ascii="Times New Roman" w:hAnsi="Times New Roman"/>
                <w:sz w:val="21"/>
                <w:szCs w:val="21"/>
              </w:rPr>
            </w:pPr>
            <w:r w:rsidRPr="001E7B41">
              <w:rPr>
                <w:rFonts w:ascii="Times New Roman" w:hAnsi="Times New Roman"/>
                <w:sz w:val="21"/>
                <w:szCs w:val="21"/>
              </w:rPr>
              <w:t>Revision</w:t>
            </w:r>
          </w:p>
        </w:tc>
        <w:tc>
          <w:tcPr>
            <w:tcW w:w="1908" w:type="dxa"/>
          </w:tcPr>
          <w:p w:rsidR="00C67E7D" w:rsidRPr="001E7B41" w:rsidRDefault="00C67E7D" w:rsidP="001E7B41">
            <w:pPr>
              <w:spacing w:after="0" w:line="240" w:lineRule="auto"/>
              <w:jc w:val="both"/>
              <w:rPr>
                <w:rFonts w:ascii="Times New Roman" w:hAnsi="Times New Roman"/>
                <w:sz w:val="21"/>
                <w:szCs w:val="21"/>
              </w:rPr>
            </w:pPr>
            <w:r w:rsidRPr="001E7B41">
              <w:rPr>
                <w:rFonts w:ascii="Times New Roman" w:hAnsi="Times New Roman"/>
                <w:sz w:val="21"/>
                <w:szCs w:val="21"/>
              </w:rPr>
              <w:t xml:space="preserve"> Test</w:t>
            </w:r>
          </w:p>
        </w:tc>
      </w:tr>
    </w:tbl>
    <w:p w:rsidR="00CB2917" w:rsidRDefault="00CB2917" w:rsidP="001E7B41">
      <w:pPr>
        <w:spacing w:after="0"/>
      </w:pPr>
    </w:p>
    <w:p w:rsidR="00863965" w:rsidRDefault="00EB1A2B" w:rsidP="00863965">
      <w:r>
        <w:t xml:space="preserve">(Dr. Rajiv </w:t>
      </w:r>
      <w:r w:rsidR="00DA239D">
        <w:t>Kumar)</w:t>
      </w:r>
      <w:r w:rsidR="00863965">
        <w:br w:type="page"/>
      </w:r>
    </w:p>
    <w:p w:rsidR="00863965" w:rsidRPr="0035692B" w:rsidRDefault="00863965" w:rsidP="00863965">
      <w:pPr>
        <w:spacing w:after="0"/>
        <w:jc w:val="center"/>
        <w:rPr>
          <w:rFonts w:ascii="Times New Roman" w:hAnsi="Times New Roman"/>
          <w:b/>
          <w:sz w:val="24"/>
          <w:szCs w:val="24"/>
        </w:rPr>
      </w:pPr>
      <w:r>
        <w:rPr>
          <w:rFonts w:ascii="Times New Roman" w:hAnsi="Times New Roman"/>
          <w:b/>
          <w:sz w:val="24"/>
          <w:szCs w:val="24"/>
        </w:rPr>
        <w:lastRenderedPageBreak/>
        <w:t>Lesson Plan for S</w:t>
      </w:r>
      <w:r w:rsidRPr="0035692B">
        <w:rPr>
          <w:rFonts w:ascii="Times New Roman" w:hAnsi="Times New Roman"/>
          <w:b/>
          <w:sz w:val="24"/>
          <w:szCs w:val="24"/>
        </w:rPr>
        <w:t xml:space="preserve">ession </w:t>
      </w:r>
      <w:r w:rsidR="00C67E7D">
        <w:rPr>
          <w:rFonts w:ascii="Times New Roman" w:hAnsi="Times New Roman"/>
          <w:b/>
          <w:sz w:val="24"/>
          <w:szCs w:val="24"/>
        </w:rPr>
        <w:t>2023-24</w:t>
      </w:r>
      <w:r>
        <w:rPr>
          <w:rFonts w:ascii="Times New Roman" w:hAnsi="Times New Roman"/>
          <w:b/>
          <w:sz w:val="24"/>
          <w:szCs w:val="24"/>
        </w:rPr>
        <w:t xml:space="preserve"> (Even Semester)</w:t>
      </w:r>
    </w:p>
    <w:p w:rsidR="00863965" w:rsidRPr="0035692B" w:rsidRDefault="00863965" w:rsidP="00863965">
      <w:pPr>
        <w:spacing w:after="0"/>
        <w:jc w:val="center"/>
        <w:rPr>
          <w:rFonts w:ascii="Times New Roman" w:hAnsi="Times New Roman"/>
          <w:sz w:val="24"/>
          <w:szCs w:val="24"/>
        </w:rPr>
      </w:pPr>
      <w:r>
        <w:rPr>
          <w:rFonts w:ascii="Times New Roman" w:hAnsi="Times New Roman"/>
          <w:sz w:val="24"/>
          <w:szCs w:val="24"/>
        </w:rPr>
        <w:t>B. Sc. 2</w:t>
      </w:r>
      <w:r w:rsidRPr="00863965">
        <w:rPr>
          <w:rFonts w:ascii="Times New Roman" w:hAnsi="Times New Roman"/>
          <w:sz w:val="24"/>
          <w:szCs w:val="24"/>
          <w:vertAlign w:val="superscript"/>
        </w:rPr>
        <w:t>nd</w:t>
      </w:r>
      <w:r>
        <w:rPr>
          <w:rFonts w:ascii="Times New Roman" w:hAnsi="Times New Roman"/>
          <w:sz w:val="24"/>
          <w:szCs w:val="24"/>
        </w:rPr>
        <w:t xml:space="preserve"> Year (4</w:t>
      </w:r>
      <w:r w:rsidRPr="00863965">
        <w:rPr>
          <w:rFonts w:ascii="Times New Roman" w:hAnsi="Times New Roman"/>
          <w:sz w:val="24"/>
          <w:szCs w:val="24"/>
          <w:vertAlign w:val="superscript"/>
        </w:rPr>
        <w:t>th</w:t>
      </w:r>
      <w:r>
        <w:rPr>
          <w:rFonts w:ascii="Times New Roman" w:hAnsi="Times New Roman"/>
          <w:sz w:val="24"/>
          <w:szCs w:val="24"/>
        </w:rPr>
        <w:t xml:space="preserve"> </w:t>
      </w:r>
      <w:r w:rsidRPr="0035692B">
        <w:rPr>
          <w:rFonts w:ascii="Times New Roman" w:hAnsi="Times New Roman"/>
          <w:sz w:val="24"/>
          <w:szCs w:val="24"/>
        </w:rPr>
        <w:t>Semester)</w:t>
      </w:r>
    </w:p>
    <w:p w:rsidR="00863965" w:rsidRPr="0035692B" w:rsidRDefault="00863965" w:rsidP="00863965">
      <w:pPr>
        <w:spacing w:after="0"/>
        <w:jc w:val="center"/>
        <w:rPr>
          <w:rFonts w:ascii="Times New Roman" w:hAnsi="Times New Roman"/>
          <w:sz w:val="24"/>
          <w:szCs w:val="24"/>
        </w:rPr>
      </w:pPr>
      <w:r>
        <w:rPr>
          <w:rFonts w:ascii="Times New Roman" w:hAnsi="Times New Roman"/>
          <w:sz w:val="24"/>
          <w:szCs w:val="24"/>
        </w:rPr>
        <w:t xml:space="preserve"> Paper-V (CH-206) Organic</w:t>
      </w:r>
      <w:r w:rsidRPr="0035692B">
        <w:rPr>
          <w:rFonts w:ascii="Times New Roman" w:hAnsi="Times New Roman"/>
          <w:sz w:val="24"/>
          <w:szCs w:val="24"/>
        </w:rPr>
        <w:t xml:space="preserve"> Chemistry (Theory)</w:t>
      </w:r>
    </w:p>
    <w:p w:rsidR="00863965" w:rsidRPr="0035692B" w:rsidRDefault="00863965" w:rsidP="00863965">
      <w:pPr>
        <w:jc w:val="center"/>
        <w:rPr>
          <w:rFonts w:ascii="Times New Roman" w:eastAsia="Times New Roman" w:hAnsi="Times New Roman"/>
          <w:sz w:val="24"/>
          <w:szCs w:val="24"/>
        </w:rPr>
      </w:pPr>
      <w:r w:rsidRPr="0035692B">
        <w:rPr>
          <w:rFonts w:ascii="Times New Roman" w:eastAsia="Times New Roman" w:hAnsi="Times New Roman"/>
          <w:sz w:val="24"/>
          <w:szCs w:val="24"/>
        </w:rPr>
        <w:t xml:space="preserve">Name of Assistant Professor: </w:t>
      </w:r>
      <w:r>
        <w:rPr>
          <w:rFonts w:ascii="Times New Roman" w:eastAsia="Times New Roman" w:hAnsi="Times New Roman"/>
          <w:sz w:val="24"/>
          <w:szCs w:val="24"/>
        </w:rPr>
        <w:t>D</w:t>
      </w:r>
      <w:r w:rsidRPr="0035692B">
        <w:rPr>
          <w:rFonts w:ascii="Times New Roman" w:eastAsia="Times New Roman" w:hAnsi="Times New Roman"/>
          <w:sz w:val="24"/>
          <w:szCs w:val="24"/>
        </w:rPr>
        <w:t xml:space="preserve">r. </w:t>
      </w:r>
      <w:r>
        <w:rPr>
          <w:rFonts w:ascii="Times New Roman" w:eastAsia="Times New Roman" w:hAnsi="Times New Roman"/>
          <w:sz w:val="24"/>
          <w:szCs w:val="24"/>
        </w:rPr>
        <w:t>Rajiv</w:t>
      </w:r>
      <w:r w:rsidRPr="0035692B">
        <w:rPr>
          <w:rFonts w:ascii="Times New Roman" w:eastAsia="Times New Roman" w:hAnsi="Times New Roman"/>
          <w:sz w:val="24"/>
          <w:szCs w:val="24"/>
        </w:rPr>
        <w:t xml:space="preserve"> Kumar</w:t>
      </w:r>
    </w:p>
    <w:tbl>
      <w:tblPr>
        <w:tblStyle w:val="TableGrid"/>
        <w:tblW w:w="0" w:type="auto"/>
        <w:tblLayout w:type="fixed"/>
        <w:tblLook w:val="04A0"/>
      </w:tblPr>
      <w:tblGrid>
        <w:gridCol w:w="570"/>
        <w:gridCol w:w="1231"/>
        <w:gridCol w:w="5867"/>
        <w:gridCol w:w="1908"/>
      </w:tblGrid>
      <w:tr w:rsidR="00863965" w:rsidRPr="001E7B41" w:rsidTr="00863965">
        <w:trPr>
          <w:trHeight w:val="1124"/>
        </w:trPr>
        <w:tc>
          <w:tcPr>
            <w:tcW w:w="570" w:type="dxa"/>
          </w:tcPr>
          <w:p w:rsidR="00863965" w:rsidRPr="001E7B41" w:rsidRDefault="00863965" w:rsidP="001E7B41">
            <w:pPr>
              <w:spacing w:after="0"/>
              <w:rPr>
                <w:rFonts w:ascii="Times New Roman" w:hAnsi="Times New Roman"/>
              </w:rPr>
            </w:pPr>
            <w:r w:rsidRPr="001E7B41">
              <w:rPr>
                <w:rFonts w:ascii="Times New Roman" w:hAnsi="Times New Roman"/>
              </w:rPr>
              <w:t>Sr. No.</w:t>
            </w:r>
          </w:p>
        </w:tc>
        <w:tc>
          <w:tcPr>
            <w:tcW w:w="1231" w:type="dxa"/>
          </w:tcPr>
          <w:p w:rsidR="00863965" w:rsidRPr="001E7B41" w:rsidRDefault="00863965" w:rsidP="001E7B41">
            <w:pPr>
              <w:spacing w:after="0"/>
              <w:rPr>
                <w:rFonts w:ascii="Times New Roman" w:hAnsi="Times New Roman"/>
              </w:rPr>
            </w:pPr>
            <w:r w:rsidRPr="001E7B41">
              <w:rPr>
                <w:rFonts w:ascii="Times New Roman" w:hAnsi="Times New Roman"/>
              </w:rPr>
              <w:t>Time Periods</w:t>
            </w:r>
          </w:p>
        </w:tc>
        <w:tc>
          <w:tcPr>
            <w:tcW w:w="5867" w:type="dxa"/>
          </w:tcPr>
          <w:p w:rsidR="00863965" w:rsidRPr="001E7B41" w:rsidRDefault="00863965" w:rsidP="001E7B41">
            <w:pPr>
              <w:spacing w:after="0"/>
              <w:jc w:val="both"/>
              <w:rPr>
                <w:rFonts w:ascii="Times New Roman" w:hAnsi="Times New Roman"/>
              </w:rPr>
            </w:pPr>
            <w:r w:rsidRPr="001E7B41">
              <w:rPr>
                <w:rFonts w:ascii="Times New Roman" w:hAnsi="Times New Roman"/>
              </w:rPr>
              <w:t>Topics/Chapters to be covered</w:t>
            </w:r>
          </w:p>
        </w:tc>
        <w:tc>
          <w:tcPr>
            <w:tcW w:w="1908" w:type="dxa"/>
          </w:tcPr>
          <w:p w:rsidR="00863965" w:rsidRPr="001E7B41" w:rsidRDefault="00863965" w:rsidP="001E7B41">
            <w:pPr>
              <w:spacing w:after="0" w:line="240" w:lineRule="auto"/>
              <w:jc w:val="both"/>
              <w:rPr>
                <w:rFonts w:ascii="Times New Roman" w:hAnsi="Times New Roman"/>
              </w:rPr>
            </w:pPr>
            <w:r w:rsidRPr="001E7B41">
              <w:rPr>
                <w:rFonts w:ascii="Times New Roman" w:hAnsi="Times New Roman"/>
              </w:rPr>
              <w:t>Topic of Assignment/ Tests to be given to students</w:t>
            </w:r>
          </w:p>
        </w:tc>
      </w:tr>
      <w:tr w:rsidR="003046F3" w:rsidRPr="001E7B41" w:rsidTr="00A1622A">
        <w:tc>
          <w:tcPr>
            <w:tcW w:w="570" w:type="dxa"/>
          </w:tcPr>
          <w:p w:rsidR="003046F3" w:rsidRPr="001E7B41" w:rsidRDefault="003046F3" w:rsidP="001E7B41">
            <w:pPr>
              <w:spacing w:after="0"/>
              <w:rPr>
                <w:rFonts w:ascii="Times New Roman" w:hAnsi="Times New Roman"/>
              </w:rPr>
            </w:pPr>
            <w:r w:rsidRPr="001E7B41">
              <w:rPr>
                <w:rFonts w:ascii="Times New Roman" w:hAnsi="Times New Roman"/>
              </w:rPr>
              <w:t>1</w:t>
            </w:r>
          </w:p>
        </w:tc>
        <w:tc>
          <w:tcPr>
            <w:tcW w:w="1231" w:type="dxa"/>
          </w:tcPr>
          <w:p w:rsidR="003046F3" w:rsidRPr="00D71261" w:rsidRDefault="003046F3" w:rsidP="00797558">
            <w:pPr>
              <w:jc w:val="both"/>
              <w:rPr>
                <w:rFonts w:ascii="Times New Roman" w:hAnsi="Times New Roman"/>
                <w:sz w:val="24"/>
                <w:szCs w:val="24"/>
              </w:rPr>
            </w:pPr>
            <w:r>
              <w:rPr>
                <w:rFonts w:ascii="Times New Roman" w:hAnsi="Times New Roman"/>
                <w:sz w:val="24"/>
                <w:szCs w:val="24"/>
              </w:rPr>
              <w:t>01/01/24-20/01/24</w:t>
            </w:r>
          </w:p>
        </w:tc>
        <w:tc>
          <w:tcPr>
            <w:tcW w:w="5867" w:type="dxa"/>
          </w:tcPr>
          <w:p w:rsidR="003046F3" w:rsidRPr="001E7B41" w:rsidRDefault="003046F3" w:rsidP="001E7B41">
            <w:pPr>
              <w:spacing w:after="0" w:line="240" w:lineRule="auto"/>
              <w:rPr>
                <w:rFonts w:ascii="Times New Roman" w:eastAsia="Times New Roman" w:hAnsi="Times New Roman"/>
                <w:b/>
              </w:rPr>
            </w:pPr>
            <w:r w:rsidRPr="001E7B41">
              <w:rPr>
                <w:rFonts w:ascii="Times New Roman" w:eastAsia="Times New Roman" w:hAnsi="Times New Roman"/>
                <w:b/>
              </w:rPr>
              <w:t>Amines</w:t>
            </w:r>
          </w:p>
          <w:p w:rsidR="003046F3" w:rsidRPr="001E7B41" w:rsidRDefault="003046F3" w:rsidP="001E7B41">
            <w:pPr>
              <w:spacing w:after="0"/>
              <w:jc w:val="both"/>
              <w:rPr>
                <w:rFonts w:ascii="Times New Roman" w:hAnsi="Times New Roman"/>
              </w:rPr>
            </w:pPr>
            <w:r w:rsidRPr="001E7B41">
              <w:rPr>
                <w:rFonts w:ascii="Times New Roman" w:eastAsia="Times New Roman" w:hAnsi="Times New Roman"/>
              </w:rPr>
              <w:t xml:space="preserve">Structure and nomenclature of amines, physical properties.  Separation of a mixture of primary, secondary and tertiary amines. Structural features affecting </w:t>
            </w:r>
            <w:proofErr w:type="spellStart"/>
            <w:r w:rsidRPr="001E7B41">
              <w:rPr>
                <w:rFonts w:ascii="Times New Roman" w:eastAsia="Times New Roman" w:hAnsi="Times New Roman"/>
              </w:rPr>
              <w:t>basicity</w:t>
            </w:r>
            <w:proofErr w:type="spellEnd"/>
            <w:r w:rsidRPr="001E7B41">
              <w:rPr>
                <w:rFonts w:ascii="Times New Roman" w:eastAsia="Times New Roman" w:hAnsi="Times New Roman"/>
              </w:rPr>
              <w:t xml:space="preserve"> of amines. Preparation of alkyl and aryl amines reduction of nitro compounds, </w:t>
            </w:r>
            <w:proofErr w:type="spellStart"/>
            <w:r w:rsidRPr="001E7B41">
              <w:rPr>
                <w:rFonts w:ascii="Times New Roman" w:eastAsia="Times New Roman" w:hAnsi="Times New Roman"/>
              </w:rPr>
              <w:t>nitriles</w:t>
            </w:r>
            <w:proofErr w:type="spellEnd"/>
            <w:r w:rsidRPr="001E7B41">
              <w:rPr>
                <w:rFonts w:ascii="Times New Roman" w:eastAsia="Times New Roman" w:hAnsi="Times New Roman"/>
              </w:rPr>
              <w:t xml:space="preserve">, reductive </w:t>
            </w:r>
            <w:proofErr w:type="spellStart"/>
            <w:r w:rsidRPr="001E7B41">
              <w:rPr>
                <w:rFonts w:ascii="Times New Roman" w:eastAsia="Times New Roman" w:hAnsi="Times New Roman"/>
              </w:rPr>
              <w:t>amination</w:t>
            </w:r>
            <w:proofErr w:type="spellEnd"/>
            <w:r w:rsidRPr="001E7B41">
              <w:rPr>
                <w:rFonts w:ascii="Times New Roman" w:eastAsia="Times New Roman" w:hAnsi="Times New Roman"/>
              </w:rPr>
              <w:t xml:space="preserve"> of </w:t>
            </w:r>
            <w:proofErr w:type="spellStart"/>
            <w:r w:rsidRPr="001E7B41">
              <w:rPr>
                <w:rFonts w:ascii="Times New Roman" w:eastAsia="Times New Roman" w:hAnsi="Times New Roman"/>
              </w:rPr>
              <w:t>aldehydic</w:t>
            </w:r>
            <w:proofErr w:type="spellEnd"/>
            <w:r w:rsidRPr="001E7B41">
              <w:rPr>
                <w:rFonts w:ascii="Times New Roman" w:eastAsia="Times New Roman" w:hAnsi="Times New Roman"/>
              </w:rPr>
              <w:t xml:space="preserve"> and </w:t>
            </w:r>
            <w:proofErr w:type="spellStart"/>
            <w:r w:rsidRPr="001E7B41">
              <w:rPr>
                <w:rFonts w:ascii="Times New Roman" w:eastAsia="Times New Roman" w:hAnsi="Times New Roman"/>
              </w:rPr>
              <w:t>ketonic</w:t>
            </w:r>
            <w:proofErr w:type="spellEnd"/>
            <w:r w:rsidRPr="001E7B41">
              <w:rPr>
                <w:rFonts w:ascii="Times New Roman" w:eastAsia="Times New Roman" w:hAnsi="Times New Roman"/>
              </w:rPr>
              <w:t xml:space="preserve"> compounds. Gabriel-</w:t>
            </w:r>
            <w:proofErr w:type="spellStart"/>
            <w:r w:rsidRPr="001E7B41">
              <w:rPr>
                <w:rFonts w:ascii="Times New Roman" w:eastAsia="Times New Roman" w:hAnsi="Times New Roman"/>
              </w:rPr>
              <w:t>phthalimide</w:t>
            </w:r>
            <w:proofErr w:type="spellEnd"/>
            <w:r w:rsidRPr="001E7B41">
              <w:rPr>
                <w:rFonts w:ascii="Times New Roman" w:eastAsia="Times New Roman" w:hAnsi="Times New Roman"/>
              </w:rPr>
              <w:t xml:space="preserve"> reaction, Hofmann </w:t>
            </w:r>
            <w:proofErr w:type="spellStart"/>
            <w:r w:rsidRPr="001E7B41">
              <w:rPr>
                <w:rFonts w:ascii="Times New Roman" w:eastAsia="Times New Roman" w:hAnsi="Times New Roman"/>
              </w:rPr>
              <w:t>bromamide</w:t>
            </w:r>
            <w:proofErr w:type="spellEnd"/>
            <w:r w:rsidRPr="001E7B41">
              <w:rPr>
                <w:rFonts w:ascii="Times New Roman" w:eastAsia="Times New Roman" w:hAnsi="Times New Roman"/>
              </w:rPr>
              <w:t xml:space="preserve"> reaction. </w:t>
            </w:r>
            <w:proofErr w:type="spellStart"/>
            <w:proofErr w:type="gramStart"/>
            <w:r w:rsidRPr="001E7B41">
              <w:rPr>
                <w:rFonts w:ascii="Times New Roman" w:eastAsia="Times New Roman" w:hAnsi="Times New Roman"/>
              </w:rPr>
              <w:t>electrophilic</w:t>
            </w:r>
            <w:proofErr w:type="spellEnd"/>
            <w:proofErr w:type="gramEnd"/>
            <w:r w:rsidRPr="001E7B41">
              <w:rPr>
                <w:rFonts w:ascii="Times New Roman" w:eastAsia="Times New Roman" w:hAnsi="Times New Roman"/>
              </w:rPr>
              <w:t xml:space="preserve"> aromatic substitution in aryl amines, reactions of amines with nitrous acid.</w:t>
            </w:r>
          </w:p>
        </w:tc>
        <w:tc>
          <w:tcPr>
            <w:tcW w:w="1908" w:type="dxa"/>
          </w:tcPr>
          <w:p w:rsidR="003046F3" w:rsidRPr="001E7B41" w:rsidRDefault="003046F3" w:rsidP="001E7B41">
            <w:pPr>
              <w:spacing w:after="0"/>
              <w:jc w:val="both"/>
              <w:rPr>
                <w:rFonts w:ascii="Times New Roman" w:hAnsi="Times New Roman"/>
              </w:rPr>
            </w:pPr>
            <w:r w:rsidRPr="001E7B41">
              <w:rPr>
                <w:rFonts w:ascii="Times New Roman" w:hAnsi="Times New Roman"/>
              </w:rPr>
              <w:t>Assignment</w:t>
            </w:r>
          </w:p>
        </w:tc>
      </w:tr>
      <w:tr w:rsidR="003046F3" w:rsidRPr="001E7B41" w:rsidTr="00A1622A">
        <w:tc>
          <w:tcPr>
            <w:tcW w:w="570" w:type="dxa"/>
          </w:tcPr>
          <w:p w:rsidR="003046F3" w:rsidRPr="001E7B41" w:rsidRDefault="003046F3" w:rsidP="001E7B41">
            <w:pPr>
              <w:spacing w:after="0"/>
              <w:rPr>
                <w:rFonts w:ascii="Times New Roman" w:hAnsi="Times New Roman"/>
              </w:rPr>
            </w:pPr>
            <w:r w:rsidRPr="001E7B41">
              <w:rPr>
                <w:rFonts w:ascii="Times New Roman" w:hAnsi="Times New Roman"/>
              </w:rPr>
              <w:t>2</w:t>
            </w:r>
          </w:p>
        </w:tc>
        <w:tc>
          <w:tcPr>
            <w:tcW w:w="1231" w:type="dxa"/>
          </w:tcPr>
          <w:p w:rsidR="003046F3" w:rsidRPr="00C72981" w:rsidRDefault="003046F3" w:rsidP="00797558">
            <w:pPr>
              <w:rPr>
                <w:rFonts w:ascii="Times New Roman" w:hAnsi="Times New Roman"/>
                <w:sz w:val="24"/>
                <w:szCs w:val="24"/>
              </w:rPr>
            </w:pPr>
            <w:r>
              <w:rPr>
                <w:rFonts w:ascii="Times New Roman" w:hAnsi="Times New Roman"/>
                <w:sz w:val="24"/>
                <w:szCs w:val="24"/>
              </w:rPr>
              <w:t>21/01/24-15/02/24</w:t>
            </w:r>
          </w:p>
        </w:tc>
        <w:tc>
          <w:tcPr>
            <w:tcW w:w="5867" w:type="dxa"/>
          </w:tcPr>
          <w:p w:rsidR="003046F3" w:rsidRPr="001E7B41" w:rsidRDefault="003046F3" w:rsidP="001E7B41">
            <w:pPr>
              <w:spacing w:after="0" w:line="240" w:lineRule="auto"/>
              <w:rPr>
                <w:rFonts w:ascii="Times New Roman" w:eastAsia="Times New Roman" w:hAnsi="Times New Roman"/>
                <w:b/>
              </w:rPr>
            </w:pPr>
            <w:proofErr w:type="spellStart"/>
            <w:r w:rsidRPr="001E7B41">
              <w:rPr>
                <w:rFonts w:ascii="Times New Roman" w:eastAsia="Times New Roman" w:hAnsi="Times New Roman"/>
                <w:b/>
              </w:rPr>
              <w:t>Diazonium</w:t>
            </w:r>
            <w:proofErr w:type="spellEnd"/>
            <w:r w:rsidRPr="001E7B41">
              <w:rPr>
                <w:rFonts w:ascii="Times New Roman" w:eastAsia="Times New Roman" w:hAnsi="Times New Roman"/>
                <w:b/>
              </w:rPr>
              <w:t xml:space="preserve"> Salts</w:t>
            </w:r>
          </w:p>
          <w:p w:rsidR="003046F3" w:rsidRPr="001E7B41" w:rsidRDefault="003046F3" w:rsidP="001E7B41">
            <w:pPr>
              <w:spacing w:after="0" w:line="240" w:lineRule="auto"/>
              <w:jc w:val="both"/>
              <w:rPr>
                <w:rFonts w:ascii="Times New Roman" w:eastAsia="Times New Roman" w:hAnsi="Times New Roman"/>
                <w:b/>
              </w:rPr>
            </w:pPr>
            <w:r w:rsidRPr="001E7B41">
              <w:rPr>
                <w:rFonts w:ascii="Times New Roman" w:eastAsia="Times New Roman" w:hAnsi="Times New Roman"/>
              </w:rPr>
              <w:t xml:space="preserve">Mechanism of diazotisation, structure of benzene </w:t>
            </w:r>
            <w:proofErr w:type="spellStart"/>
            <w:r w:rsidRPr="001E7B41">
              <w:rPr>
                <w:rFonts w:ascii="Times New Roman" w:eastAsia="Times New Roman" w:hAnsi="Times New Roman"/>
              </w:rPr>
              <w:t>diazonium</w:t>
            </w:r>
            <w:proofErr w:type="spellEnd"/>
            <w:r w:rsidRPr="001E7B41">
              <w:rPr>
                <w:rFonts w:ascii="Times New Roman" w:eastAsia="Times New Roman" w:hAnsi="Times New Roman"/>
              </w:rPr>
              <w:t xml:space="preserve"> chloride, Replacement of </w:t>
            </w:r>
            <w:proofErr w:type="spellStart"/>
            <w:r w:rsidRPr="001E7B41">
              <w:rPr>
                <w:rFonts w:ascii="Times New Roman" w:eastAsia="Times New Roman" w:hAnsi="Times New Roman"/>
              </w:rPr>
              <w:t>diazo</w:t>
            </w:r>
            <w:proofErr w:type="spellEnd"/>
            <w:r w:rsidRPr="001E7B41">
              <w:rPr>
                <w:rFonts w:ascii="Times New Roman" w:eastAsia="Times New Roman" w:hAnsi="Times New Roman"/>
              </w:rPr>
              <w:t xml:space="preserve"> group by H, OH, F, </w:t>
            </w:r>
            <w:proofErr w:type="spellStart"/>
            <w:r w:rsidRPr="001E7B41">
              <w:rPr>
                <w:rFonts w:ascii="Times New Roman" w:eastAsia="Times New Roman" w:hAnsi="Times New Roman"/>
              </w:rPr>
              <w:t>Cl</w:t>
            </w:r>
            <w:proofErr w:type="spellEnd"/>
            <w:r w:rsidRPr="001E7B41">
              <w:rPr>
                <w:rFonts w:ascii="Times New Roman" w:eastAsia="Times New Roman" w:hAnsi="Times New Roman"/>
              </w:rPr>
              <w:t xml:space="preserve">, Br, I, NO2 and CN groups, reduction of </w:t>
            </w:r>
            <w:proofErr w:type="spellStart"/>
            <w:r w:rsidRPr="001E7B41">
              <w:rPr>
                <w:rFonts w:ascii="Times New Roman" w:eastAsia="Times New Roman" w:hAnsi="Times New Roman"/>
              </w:rPr>
              <w:t>diazonium</w:t>
            </w:r>
            <w:proofErr w:type="spellEnd"/>
            <w:r w:rsidRPr="001E7B41">
              <w:rPr>
                <w:rFonts w:ascii="Times New Roman" w:eastAsia="Times New Roman" w:hAnsi="Times New Roman"/>
              </w:rPr>
              <w:t xml:space="preserve"> salts to </w:t>
            </w:r>
            <w:proofErr w:type="spellStart"/>
            <w:r w:rsidRPr="001E7B41">
              <w:rPr>
                <w:rFonts w:ascii="Times New Roman" w:eastAsia="Times New Roman" w:hAnsi="Times New Roman"/>
              </w:rPr>
              <w:t>hyrazines</w:t>
            </w:r>
            <w:proofErr w:type="spellEnd"/>
            <w:r w:rsidRPr="001E7B41">
              <w:rPr>
                <w:rFonts w:ascii="Times New Roman" w:eastAsia="Times New Roman" w:hAnsi="Times New Roman"/>
              </w:rPr>
              <w:t>, coupling reaction and its synthetic application.</w:t>
            </w:r>
          </w:p>
        </w:tc>
        <w:tc>
          <w:tcPr>
            <w:tcW w:w="1908" w:type="dxa"/>
          </w:tcPr>
          <w:p w:rsidR="003046F3" w:rsidRPr="001E7B41" w:rsidRDefault="003046F3" w:rsidP="001E7B41">
            <w:pPr>
              <w:spacing w:after="0" w:line="240" w:lineRule="auto"/>
              <w:jc w:val="both"/>
              <w:rPr>
                <w:rFonts w:ascii="Times New Roman" w:eastAsia="Times New Roman" w:hAnsi="Times New Roman"/>
                <w:b/>
              </w:rPr>
            </w:pPr>
            <w:r w:rsidRPr="001E7B41">
              <w:rPr>
                <w:rFonts w:ascii="Times New Roman" w:hAnsi="Times New Roman"/>
              </w:rPr>
              <w:t>Test of chapter-</w:t>
            </w:r>
            <w:r w:rsidRPr="001E7B41">
              <w:rPr>
                <w:rFonts w:ascii="Times New Roman" w:eastAsia="Times New Roman" w:hAnsi="Times New Roman"/>
                <w:b/>
              </w:rPr>
              <w:t xml:space="preserve"> </w:t>
            </w:r>
            <w:r>
              <w:rPr>
                <w:rFonts w:ascii="Times New Roman" w:eastAsia="Times New Roman" w:hAnsi="Times New Roman"/>
                <w:b/>
              </w:rPr>
              <w:t>Amines</w:t>
            </w:r>
          </w:p>
          <w:p w:rsidR="003046F3" w:rsidRPr="001E7B41" w:rsidRDefault="003046F3" w:rsidP="001E7B41">
            <w:pPr>
              <w:spacing w:after="0" w:line="240" w:lineRule="auto"/>
              <w:jc w:val="both"/>
              <w:rPr>
                <w:rFonts w:ascii="Times New Roman" w:eastAsia="Times New Roman" w:hAnsi="Times New Roman"/>
                <w:b/>
              </w:rPr>
            </w:pPr>
          </w:p>
          <w:p w:rsidR="003046F3" w:rsidRPr="001E7B41" w:rsidRDefault="003046F3" w:rsidP="001E7B41">
            <w:pPr>
              <w:spacing w:after="0"/>
              <w:jc w:val="both"/>
              <w:rPr>
                <w:rFonts w:ascii="Times New Roman" w:hAnsi="Times New Roman"/>
              </w:rPr>
            </w:pPr>
          </w:p>
        </w:tc>
      </w:tr>
      <w:tr w:rsidR="003046F3" w:rsidRPr="001E7B41" w:rsidTr="001E7B41">
        <w:trPr>
          <w:trHeight w:val="3509"/>
        </w:trPr>
        <w:tc>
          <w:tcPr>
            <w:tcW w:w="570" w:type="dxa"/>
          </w:tcPr>
          <w:p w:rsidR="003046F3" w:rsidRPr="001E7B41" w:rsidRDefault="003046F3" w:rsidP="001E7B41">
            <w:pPr>
              <w:spacing w:after="0"/>
              <w:rPr>
                <w:rFonts w:ascii="Times New Roman" w:hAnsi="Times New Roman"/>
              </w:rPr>
            </w:pPr>
            <w:r w:rsidRPr="001E7B41">
              <w:rPr>
                <w:rFonts w:ascii="Times New Roman" w:hAnsi="Times New Roman"/>
              </w:rPr>
              <w:t>3</w:t>
            </w:r>
          </w:p>
        </w:tc>
        <w:tc>
          <w:tcPr>
            <w:tcW w:w="1231" w:type="dxa"/>
          </w:tcPr>
          <w:p w:rsidR="003046F3" w:rsidRPr="00560FE8" w:rsidRDefault="003046F3" w:rsidP="00797558">
            <w:pPr>
              <w:rPr>
                <w:rFonts w:ascii="Times New Roman" w:hAnsi="Times New Roman"/>
                <w:sz w:val="24"/>
                <w:szCs w:val="24"/>
              </w:rPr>
            </w:pPr>
            <w:r>
              <w:rPr>
                <w:rFonts w:ascii="Times New Roman" w:hAnsi="Times New Roman"/>
                <w:sz w:val="24"/>
                <w:szCs w:val="24"/>
              </w:rPr>
              <w:t>16</w:t>
            </w:r>
            <w:r w:rsidRPr="00560FE8">
              <w:rPr>
                <w:rFonts w:ascii="Times New Roman" w:hAnsi="Times New Roman"/>
                <w:sz w:val="24"/>
                <w:szCs w:val="24"/>
              </w:rPr>
              <w:t>/</w:t>
            </w:r>
            <w:r>
              <w:rPr>
                <w:rFonts w:ascii="Times New Roman" w:hAnsi="Times New Roman"/>
                <w:sz w:val="24"/>
                <w:szCs w:val="24"/>
              </w:rPr>
              <w:t>02</w:t>
            </w:r>
            <w:r w:rsidRPr="00560FE8">
              <w:rPr>
                <w:rFonts w:ascii="Times New Roman" w:hAnsi="Times New Roman"/>
                <w:sz w:val="24"/>
                <w:szCs w:val="24"/>
              </w:rPr>
              <w:t>/</w:t>
            </w:r>
            <w:r>
              <w:rPr>
                <w:rFonts w:ascii="Times New Roman" w:hAnsi="Times New Roman"/>
                <w:sz w:val="24"/>
                <w:szCs w:val="24"/>
              </w:rPr>
              <w:t>24-15/03/24</w:t>
            </w:r>
          </w:p>
        </w:tc>
        <w:tc>
          <w:tcPr>
            <w:tcW w:w="5867" w:type="dxa"/>
          </w:tcPr>
          <w:p w:rsidR="003046F3" w:rsidRPr="001E7B41" w:rsidRDefault="003046F3" w:rsidP="001E7B41">
            <w:pPr>
              <w:spacing w:after="0" w:line="240" w:lineRule="auto"/>
              <w:rPr>
                <w:rFonts w:ascii="Times New Roman" w:eastAsia="Times New Roman" w:hAnsi="Times New Roman"/>
                <w:b/>
              </w:rPr>
            </w:pPr>
            <w:r w:rsidRPr="001E7B41">
              <w:rPr>
                <w:rFonts w:ascii="Times New Roman" w:eastAsia="Times New Roman" w:hAnsi="Times New Roman"/>
                <w:b/>
              </w:rPr>
              <w:t>Infrared (IR) absorption spectroscopy</w:t>
            </w:r>
          </w:p>
          <w:p w:rsidR="003046F3" w:rsidRPr="001E7B41" w:rsidRDefault="003046F3" w:rsidP="001E7B41">
            <w:pPr>
              <w:spacing w:after="0"/>
              <w:jc w:val="both"/>
              <w:rPr>
                <w:rFonts w:ascii="Times New Roman" w:eastAsia="Times New Roman" w:hAnsi="Times New Roman"/>
              </w:rPr>
            </w:pPr>
            <w:r w:rsidRPr="001E7B41">
              <w:rPr>
                <w:rFonts w:ascii="Times New Roman" w:eastAsia="Times New Roman" w:hAnsi="Times New Roman"/>
              </w:rPr>
              <w:t>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w:t>
            </w:r>
          </w:p>
          <w:p w:rsidR="003046F3" w:rsidRPr="001E7B41" w:rsidRDefault="003046F3" w:rsidP="001E7B41">
            <w:pPr>
              <w:spacing w:after="0" w:line="240" w:lineRule="auto"/>
              <w:rPr>
                <w:rFonts w:ascii="Times New Roman" w:eastAsia="Times New Roman" w:hAnsi="Times New Roman"/>
                <w:b/>
              </w:rPr>
            </w:pPr>
            <w:r w:rsidRPr="001E7B41">
              <w:rPr>
                <w:rFonts w:ascii="Times New Roman" w:eastAsia="Times New Roman" w:hAnsi="Times New Roman"/>
                <w:b/>
              </w:rPr>
              <w:t>Carboxylic Acids &amp; Acid Derivatives</w:t>
            </w:r>
          </w:p>
          <w:p w:rsidR="003046F3" w:rsidRPr="001E7B41" w:rsidRDefault="003046F3" w:rsidP="001E7B41">
            <w:pPr>
              <w:spacing w:after="0" w:line="240" w:lineRule="auto"/>
              <w:rPr>
                <w:rFonts w:ascii="Times New Roman" w:eastAsia="Times New Roman" w:hAnsi="Times New Roman"/>
                <w:b/>
              </w:rPr>
            </w:pPr>
            <w:r w:rsidRPr="001E7B41">
              <w:rPr>
                <w:rFonts w:ascii="Times New Roman" w:eastAsia="Times New Roman" w:hAnsi="Times New Roman"/>
              </w:rPr>
              <w:t xml:space="preserve">Nomenclature of Carboxylic acids, structure and bonding, physical properties, acidity of carboxylic acids, effects of </w:t>
            </w:r>
            <w:proofErr w:type="spellStart"/>
            <w:r w:rsidRPr="001E7B41">
              <w:rPr>
                <w:rFonts w:ascii="Times New Roman" w:eastAsia="Times New Roman" w:hAnsi="Times New Roman"/>
              </w:rPr>
              <w:t>substituents</w:t>
            </w:r>
            <w:proofErr w:type="spellEnd"/>
            <w:r w:rsidRPr="001E7B41">
              <w:rPr>
                <w:rFonts w:ascii="Times New Roman" w:eastAsia="Times New Roman" w:hAnsi="Times New Roman"/>
              </w:rPr>
              <w:t xml:space="preserve"> on acid strength. Preparation of carboxylic acids. Reactions of carboxylic acids. Hell-</w:t>
            </w:r>
            <w:proofErr w:type="spellStart"/>
            <w:r w:rsidRPr="001E7B41">
              <w:rPr>
                <w:rFonts w:ascii="Times New Roman" w:eastAsia="Times New Roman" w:hAnsi="Times New Roman"/>
              </w:rPr>
              <w:t>Volhard</w:t>
            </w:r>
            <w:proofErr w:type="spellEnd"/>
            <w:r w:rsidRPr="001E7B41">
              <w:rPr>
                <w:rFonts w:ascii="Times New Roman" w:eastAsia="Times New Roman" w:hAnsi="Times New Roman"/>
              </w:rPr>
              <w:t>-</w:t>
            </w:r>
            <w:proofErr w:type="spellStart"/>
            <w:r w:rsidRPr="001E7B41">
              <w:rPr>
                <w:rFonts w:ascii="Times New Roman" w:eastAsia="Times New Roman" w:hAnsi="Times New Roman"/>
              </w:rPr>
              <w:t>Zelinsky</w:t>
            </w:r>
            <w:proofErr w:type="spellEnd"/>
            <w:r w:rsidRPr="001E7B41">
              <w:rPr>
                <w:rFonts w:ascii="Times New Roman" w:eastAsia="Times New Roman" w:hAnsi="Times New Roman"/>
              </w:rPr>
              <w:t xml:space="preserve"> reaction. Reduction of carboxylic acids. </w:t>
            </w:r>
          </w:p>
        </w:tc>
        <w:tc>
          <w:tcPr>
            <w:tcW w:w="1908" w:type="dxa"/>
          </w:tcPr>
          <w:p w:rsidR="003046F3" w:rsidRPr="001E7B41" w:rsidRDefault="003046F3" w:rsidP="001E7B41">
            <w:pPr>
              <w:spacing w:after="0"/>
              <w:jc w:val="both"/>
              <w:rPr>
                <w:rFonts w:ascii="Times New Roman" w:hAnsi="Times New Roman"/>
              </w:rPr>
            </w:pPr>
            <w:r w:rsidRPr="001E7B41">
              <w:rPr>
                <w:rFonts w:ascii="Times New Roman" w:hAnsi="Times New Roman"/>
              </w:rPr>
              <w:t>Assignment</w:t>
            </w:r>
          </w:p>
        </w:tc>
      </w:tr>
      <w:tr w:rsidR="003046F3" w:rsidRPr="001E7B41" w:rsidTr="00A1622A">
        <w:tc>
          <w:tcPr>
            <w:tcW w:w="570" w:type="dxa"/>
          </w:tcPr>
          <w:p w:rsidR="003046F3" w:rsidRPr="001E7B41" w:rsidRDefault="003046F3" w:rsidP="001E7B41">
            <w:pPr>
              <w:spacing w:after="0"/>
              <w:rPr>
                <w:rFonts w:ascii="Times New Roman" w:hAnsi="Times New Roman"/>
              </w:rPr>
            </w:pPr>
            <w:r w:rsidRPr="001E7B41">
              <w:rPr>
                <w:rFonts w:ascii="Times New Roman" w:hAnsi="Times New Roman"/>
              </w:rPr>
              <w:t>4</w:t>
            </w:r>
          </w:p>
        </w:tc>
        <w:tc>
          <w:tcPr>
            <w:tcW w:w="1231" w:type="dxa"/>
          </w:tcPr>
          <w:p w:rsidR="003046F3" w:rsidRPr="00560FE8" w:rsidRDefault="003046F3" w:rsidP="00797558">
            <w:pPr>
              <w:rPr>
                <w:rFonts w:ascii="Times New Roman" w:hAnsi="Times New Roman"/>
                <w:sz w:val="24"/>
                <w:szCs w:val="24"/>
              </w:rPr>
            </w:pPr>
            <w:r>
              <w:rPr>
                <w:rFonts w:ascii="Times New Roman" w:hAnsi="Times New Roman"/>
                <w:sz w:val="24"/>
                <w:szCs w:val="24"/>
              </w:rPr>
              <w:t>16</w:t>
            </w:r>
            <w:r w:rsidRPr="00560FE8">
              <w:rPr>
                <w:rFonts w:ascii="Times New Roman" w:hAnsi="Times New Roman"/>
                <w:sz w:val="24"/>
                <w:szCs w:val="24"/>
              </w:rPr>
              <w:t>/</w:t>
            </w:r>
            <w:r>
              <w:rPr>
                <w:rFonts w:ascii="Times New Roman" w:hAnsi="Times New Roman"/>
                <w:sz w:val="24"/>
                <w:szCs w:val="24"/>
              </w:rPr>
              <w:t>03</w:t>
            </w:r>
            <w:r w:rsidRPr="00560FE8">
              <w:rPr>
                <w:rFonts w:ascii="Times New Roman" w:hAnsi="Times New Roman"/>
                <w:sz w:val="24"/>
                <w:szCs w:val="24"/>
              </w:rPr>
              <w:t>/</w:t>
            </w:r>
            <w:r>
              <w:rPr>
                <w:rFonts w:ascii="Times New Roman" w:hAnsi="Times New Roman"/>
                <w:sz w:val="24"/>
                <w:szCs w:val="24"/>
              </w:rPr>
              <w:t>24-05/04/24</w:t>
            </w:r>
          </w:p>
        </w:tc>
        <w:tc>
          <w:tcPr>
            <w:tcW w:w="5867" w:type="dxa"/>
          </w:tcPr>
          <w:p w:rsidR="003046F3" w:rsidRPr="001E7B41" w:rsidRDefault="003046F3" w:rsidP="001E7B41">
            <w:pPr>
              <w:spacing w:after="0" w:line="240" w:lineRule="auto"/>
              <w:jc w:val="both"/>
              <w:rPr>
                <w:rFonts w:ascii="Times New Roman" w:eastAsia="Times New Roman" w:hAnsi="Times New Roman"/>
                <w:b/>
              </w:rPr>
            </w:pPr>
            <w:r w:rsidRPr="001E7B41">
              <w:rPr>
                <w:rFonts w:ascii="Times New Roman" w:eastAsia="Times New Roman" w:hAnsi="Times New Roman"/>
                <w:b/>
              </w:rPr>
              <w:t>Carboxylic Acids &amp; Acid Derivatives</w:t>
            </w:r>
          </w:p>
          <w:p w:rsidR="003046F3" w:rsidRPr="001E7B41" w:rsidRDefault="003046F3" w:rsidP="001E7B41">
            <w:pPr>
              <w:spacing w:after="0" w:line="240" w:lineRule="auto"/>
              <w:rPr>
                <w:rFonts w:ascii="Times New Roman" w:eastAsia="Times New Roman" w:hAnsi="Times New Roman"/>
              </w:rPr>
            </w:pPr>
            <w:r w:rsidRPr="001E7B41">
              <w:rPr>
                <w:rFonts w:ascii="Times New Roman" w:eastAsia="Times New Roman" w:hAnsi="Times New Roman"/>
              </w:rPr>
              <w:t xml:space="preserve">Mechanism of </w:t>
            </w:r>
            <w:proofErr w:type="spellStart"/>
            <w:r w:rsidRPr="001E7B41">
              <w:rPr>
                <w:rFonts w:ascii="Times New Roman" w:eastAsia="Times New Roman" w:hAnsi="Times New Roman"/>
              </w:rPr>
              <w:t>decarboxylation</w:t>
            </w:r>
            <w:proofErr w:type="spellEnd"/>
            <w:r w:rsidRPr="001E7B41">
              <w:rPr>
                <w:rFonts w:ascii="Times New Roman" w:eastAsia="Times New Roman" w:hAnsi="Times New Roman"/>
              </w:rPr>
              <w:t xml:space="preserve">. </w:t>
            </w:r>
            <w:proofErr w:type="gramStart"/>
            <w:r w:rsidRPr="001E7B41">
              <w:rPr>
                <w:rFonts w:ascii="Times New Roman" w:eastAsia="Times New Roman" w:hAnsi="Times New Roman"/>
              </w:rPr>
              <w:t>Structure ,</w:t>
            </w:r>
            <w:proofErr w:type="gramEnd"/>
            <w:r w:rsidRPr="001E7B41">
              <w:rPr>
                <w:rFonts w:ascii="Times New Roman" w:eastAsia="Times New Roman" w:hAnsi="Times New Roman"/>
              </w:rPr>
              <w:t xml:space="preserve"> nomenclature and preparation of acid chlorides, esters, amides and acid anhydrides. Relative stability of </w:t>
            </w:r>
            <w:proofErr w:type="spellStart"/>
            <w:r w:rsidRPr="001E7B41">
              <w:rPr>
                <w:rFonts w:ascii="Times New Roman" w:eastAsia="Times New Roman" w:hAnsi="Times New Roman"/>
              </w:rPr>
              <w:t>acyl</w:t>
            </w:r>
            <w:proofErr w:type="spellEnd"/>
            <w:r w:rsidRPr="001E7B41">
              <w:rPr>
                <w:rFonts w:ascii="Times New Roman" w:eastAsia="Times New Roman" w:hAnsi="Times New Roman"/>
              </w:rPr>
              <w:t xml:space="preserve"> derivatives. Physical properties, </w:t>
            </w:r>
            <w:proofErr w:type="spellStart"/>
            <w:r w:rsidRPr="001E7B41">
              <w:rPr>
                <w:rFonts w:ascii="Times New Roman" w:eastAsia="Times New Roman" w:hAnsi="Times New Roman"/>
              </w:rPr>
              <w:t>interconversion</w:t>
            </w:r>
            <w:proofErr w:type="spellEnd"/>
            <w:r w:rsidRPr="001E7B41">
              <w:rPr>
                <w:rFonts w:ascii="Times New Roman" w:eastAsia="Times New Roman" w:hAnsi="Times New Roman"/>
              </w:rPr>
              <w:t xml:space="preserve"> of acid derivatives by</w:t>
            </w:r>
          </w:p>
          <w:p w:rsidR="003046F3" w:rsidRPr="001E7B41" w:rsidRDefault="003046F3" w:rsidP="001E7B41">
            <w:pPr>
              <w:spacing w:after="0" w:line="240" w:lineRule="auto"/>
              <w:jc w:val="both"/>
              <w:rPr>
                <w:rFonts w:ascii="Times New Roman" w:eastAsia="Times New Roman" w:hAnsi="Times New Roman"/>
                <w:b/>
              </w:rPr>
            </w:pPr>
            <w:proofErr w:type="spellStart"/>
            <w:proofErr w:type="gramStart"/>
            <w:r w:rsidRPr="001E7B41">
              <w:rPr>
                <w:rFonts w:ascii="Times New Roman" w:eastAsia="Times New Roman" w:hAnsi="Times New Roman"/>
              </w:rPr>
              <w:t>nucleophilic</w:t>
            </w:r>
            <w:proofErr w:type="spellEnd"/>
            <w:proofErr w:type="gramEnd"/>
            <w:r w:rsidRPr="001E7B41">
              <w:rPr>
                <w:rFonts w:ascii="Times New Roman" w:eastAsia="Times New Roman" w:hAnsi="Times New Roman"/>
              </w:rPr>
              <w:t xml:space="preserve"> </w:t>
            </w:r>
            <w:proofErr w:type="spellStart"/>
            <w:r w:rsidRPr="001E7B41">
              <w:rPr>
                <w:rFonts w:ascii="Times New Roman" w:eastAsia="Times New Roman" w:hAnsi="Times New Roman"/>
              </w:rPr>
              <w:t>acyl</w:t>
            </w:r>
            <w:proofErr w:type="spellEnd"/>
            <w:r w:rsidRPr="001E7B41">
              <w:rPr>
                <w:rFonts w:ascii="Times New Roman" w:eastAsia="Times New Roman" w:hAnsi="Times New Roman"/>
              </w:rPr>
              <w:t xml:space="preserve"> substitution.  Mechanisms of </w:t>
            </w:r>
            <w:proofErr w:type="spellStart"/>
            <w:r w:rsidRPr="001E7B41">
              <w:rPr>
                <w:rFonts w:ascii="Times New Roman" w:eastAsia="Times New Roman" w:hAnsi="Times New Roman"/>
              </w:rPr>
              <w:t>esterification</w:t>
            </w:r>
            <w:proofErr w:type="spellEnd"/>
            <w:r w:rsidRPr="001E7B41">
              <w:rPr>
                <w:rFonts w:ascii="Times New Roman" w:eastAsia="Times New Roman" w:hAnsi="Times New Roman"/>
              </w:rPr>
              <w:t xml:space="preserve"> and hydrolysis (acidic and basic).</w:t>
            </w:r>
          </w:p>
        </w:tc>
        <w:tc>
          <w:tcPr>
            <w:tcW w:w="1908" w:type="dxa"/>
          </w:tcPr>
          <w:p w:rsidR="003046F3" w:rsidRPr="001E7B41" w:rsidRDefault="003046F3" w:rsidP="001E7B41">
            <w:pPr>
              <w:spacing w:after="0"/>
              <w:jc w:val="both"/>
              <w:rPr>
                <w:rFonts w:ascii="Times New Roman" w:hAnsi="Times New Roman"/>
              </w:rPr>
            </w:pPr>
            <w:r w:rsidRPr="001E7B41">
              <w:rPr>
                <w:rFonts w:ascii="Times New Roman" w:hAnsi="Times New Roman"/>
              </w:rPr>
              <w:t xml:space="preserve">Test of </w:t>
            </w:r>
            <w:proofErr w:type="spellStart"/>
            <w:r>
              <w:rPr>
                <w:rFonts w:ascii="Times New Roman" w:hAnsi="Times New Roman"/>
              </w:rPr>
              <w:t>Diazonium</w:t>
            </w:r>
            <w:proofErr w:type="spellEnd"/>
            <w:r>
              <w:rPr>
                <w:rFonts w:ascii="Times New Roman" w:hAnsi="Times New Roman"/>
              </w:rPr>
              <w:t xml:space="preserve"> salts and IR Spectroscopy</w:t>
            </w:r>
          </w:p>
        </w:tc>
      </w:tr>
      <w:tr w:rsidR="003046F3" w:rsidRPr="001E7B41" w:rsidTr="001E7B41">
        <w:trPr>
          <w:trHeight w:val="521"/>
        </w:trPr>
        <w:tc>
          <w:tcPr>
            <w:tcW w:w="570" w:type="dxa"/>
          </w:tcPr>
          <w:p w:rsidR="003046F3" w:rsidRPr="001E7B41" w:rsidRDefault="003046F3" w:rsidP="001E7B41">
            <w:pPr>
              <w:spacing w:after="0"/>
              <w:rPr>
                <w:rFonts w:ascii="Times New Roman" w:hAnsi="Times New Roman"/>
              </w:rPr>
            </w:pPr>
            <w:r w:rsidRPr="001E7B41">
              <w:rPr>
                <w:rFonts w:ascii="Times New Roman" w:hAnsi="Times New Roman"/>
              </w:rPr>
              <w:t>5</w:t>
            </w:r>
          </w:p>
        </w:tc>
        <w:tc>
          <w:tcPr>
            <w:tcW w:w="1231" w:type="dxa"/>
          </w:tcPr>
          <w:p w:rsidR="003046F3" w:rsidRPr="00C72981" w:rsidRDefault="003046F3" w:rsidP="00797558">
            <w:pPr>
              <w:rPr>
                <w:rFonts w:ascii="Times New Roman" w:hAnsi="Times New Roman"/>
                <w:sz w:val="24"/>
                <w:szCs w:val="24"/>
              </w:rPr>
            </w:pPr>
            <w:r>
              <w:rPr>
                <w:rFonts w:ascii="Times New Roman" w:hAnsi="Times New Roman"/>
                <w:sz w:val="24"/>
                <w:szCs w:val="24"/>
              </w:rPr>
              <w:t>05/04/24 to till Exam</w:t>
            </w:r>
          </w:p>
        </w:tc>
        <w:tc>
          <w:tcPr>
            <w:tcW w:w="5867" w:type="dxa"/>
          </w:tcPr>
          <w:p w:rsidR="003046F3" w:rsidRPr="001E7B41" w:rsidRDefault="003046F3" w:rsidP="001E7B41">
            <w:pPr>
              <w:spacing w:after="0" w:line="240" w:lineRule="auto"/>
              <w:jc w:val="center"/>
              <w:rPr>
                <w:rFonts w:ascii="Times New Roman" w:hAnsi="Times New Roman"/>
              </w:rPr>
            </w:pPr>
            <w:r w:rsidRPr="001E7B41">
              <w:rPr>
                <w:rFonts w:ascii="Times New Roman" w:hAnsi="Times New Roman"/>
              </w:rPr>
              <w:t>Revision</w:t>
            </w:r>
          </w:p>
        </w:tc>
        <w:tc>
          <w:tcPr>
            <w:tcW w:w="1908" w:type="dxa"/>
          </w:tcPr>
          <w:p w:rsidR="003046F3" w:rsidRPr="001E7B41" w:rsidRDefault="003046F3" w:rsidP="001E7B41">
            <w:pPr>
              <w:spacing w:after="0"/>
              <w:jc w:val="both"/>
              <w:rPr>
                <w:rFonts w:ascii="Times New Roman" w:hAnsi="Times New Roman"/>
              </w:rPr>
            </w:pPr>
            <w:r w:rsidRPr="001E7B41">
              <w:rPr>
                <w:rFonts w:ascii="Times New Roman" w:hAnsi="Times New Roman"/>
              </w:rPr>
              <w:t xml:space="preserve"> Test</w:t>
            </w:r>
          </w:p>
        </w:tc>
      </w:tr>
    </w:tbl>
    <w:p w:rsidR="00863965" w:rsidRDefault="00863965" w:rsidP="001E7B41">
      <w:pPr>
        <w:spacing w:after="0"/>
      </w:pPr>
    </w:p>
    <w:p w:rsidR="001E7B41" w:rsidRDefault="001E7B41" w:rsidP="00863965"/>
    <w:p w:rsidR="00863965" w:rsidRDefault="00863965" w:rsidP="00863965">
      <w:r>
        <w:t>(Dr. Rajiv Kumar)</w:t>
      </w:r>
    </w:p>
    <w:p w:rsidR="001E7B41" w:rsidRPr="0035692B" w:rsidRDefault="001E7B41" w:rsidP="001E7B41">
      <w:pPr>
        <w:spacing w:after="0"/>
        <w:jc w:val="center"/>
        <w:rPr>
          <w:rFonts w:ascii="Times New Roman" w:hAnsi="Times New Roman"/>
          <w:b/>
          <w:sz w:val="24"/>
          <w:szCs w:val="24"/>
        </w:rPr>
      </w:pPr>
      <w:r>
        <w:rPr>
          <w:rFonts w:ascii="Times New Roman" w:hAnsi="Times New Roman"/>
          <w:b/>
          <w:sz w:val="24"/>
          <w:szCs w:val="24"/>
        </w:rPr>
        <w:lastRenderedPageBreak/>
        <w:t>Lesson Plan for S</w:t>
      </w:r>
      <w:r w:rsidRPr="0035692B">
        <w:rPr>
          <w:rFonts w:ascii="Times New Roman" w:hAnsi="Times New Roman"/>
          <w:b/>
          <w:sz w:val="24"/>
          <w:szCs w:val="24"/>
        </w:rPr>
        <w:t xml:space="preserve">ession </w:t>
      </w:r>
      <w:r w:rsidR="00C67E7D">
        <w:rPr>
          <w:rFonts w:ascii="Times New Roman" w:hAnsi="Times New Roman"/>
          <w:b/>
          <w:sz w:val="24"/>
          <w:szCs w:val="24"/>
        </w:rPr>
        <w:t>2023-24</w:t>
      </w:r>
      <w:r>
        <w:rPr>
          <w:rFonts w:ascii="Times New Roman" w:hAnsi="Times New Roman"/>
          <w:b/>
          <w:sz w:val="24"/>
          <w:szCs w:val="24"/>
        </w:rPr>
        <w:t xml:space="preserve"> (Even Semester)</w:t>
      </w:r>
    </w:p>
    <w:p w:rsidR="001E7B41" w:rsidRPr="0035692B" w:rsidRDefault="001E7B41" w:rsidP="001E7B41">
      <w:pPr>
        <w:spacing w:after="0"/>
        <w:jc w:val="center"/>
        <w:rPr>
          <w:rFonts w:ascii="Times New Roman" w:hAnsi="Times New Roman"/>
          <w:sz w:val="24"/>
          <w:szCs w:val="24"/>
        </w:rPr>
      </w:pPr>
      <w:r>
        <w:rPr>
          <w:rFonts w:ascii="Times New Roman" w:hAnsi="Times New Roman"/>
          <w:sz w:val="24"/>
          <w:szCs w:val="24"/>
        </w:rPr>
        <w:t>B. Sc. 3</w:t>
      </w:r>
      <w:r w:rsidRPr="001E7B41">
        <w:rPr>
          <w:rFonts w:ascii="Times New Roman" w:hAnsi="Times New Roman"/>
          <w:sz w:val="24"/>
          <w:szCs w:val="24"/>
          <w:vertAlign w:val="superscript"/>
        </w:rPr>
        <w:t>rd</w:t>
      </w:r>
      <w:r>
        <w:rPr>
          <w:rFonts w:ascii="Times New Roman" w:hAnsi="Times New Roman"/>
          <w:sz w:val="24"/>
          <w:szCs w:val="24"/>
        </w:rPr>
        <w:t xml:space="preserve"> Year (6</w:t>
      </w:r>
      <w:r w:rsidRPr="00863965">
        <w:rPr>
          <w:rFonts w:ascii="Times New Roman" w:hAnsi="Times New Roman"/>
          <w:sz w:val="24"/>
          <w:szCs w:val="24"/>
          <w:vertAlign w:val="superscript"/>
        </w:rPr>
        <w:t>th</w:t>
      </w:r>
      <w:r>
        <w:rPr>
          <w:rFonts w:ascii="Times New Roman" w:hAnsi="Times New Roman"/>
          <w:sz w:val="24"/>
          <w:szCs w:val="24"/>
        </w:rPr>
        <w:t xml:space="preserve"> </w:t>
      </w:r>
      <w:r w:rsidRPr="0035692B">
        <w:rPr>
          <w:rFonts w:ascii="Times New Roman" w:hAnsi="Times New Roman"/>
          <w:sz w:val="24"/>
          <w:szCs w:val="24"/>
        </w:rPr>
        <w:t>Semester)</w:t>
      </w:r>
    </w:p>
    <w:p w:rsidR="001E7B41" w:rsidRPr="0035692B" w:rsidRDefault="001E7B41" w:rsidP="001E7B41">
      <w:pPr>
        <w:spacing w:after="0"/>
        <w:jc w:val="center"/>
        <w:rPr>
          <w:rFonts w:ascii="Times New Roman" w:hAnsi="Times New Roman"/>
          <w:sz w:val="24"/>
          <w:szCs w:val="24"/>
        </w:rPr>
      </w:pPr>
      <w:r>
        <w:rPr>
          <w:rFonts w:ascii="Times New Roman" w:hAnsi="Times New Roman"/>
          <w:sz w:val="24"/>
          <w:szCs w:val="24"/>
        </w:rPr>
        <w:t xml:space="preserve"> Paper-V (CH-306) Organic</w:t>
      </w:r>
      <w:r w:rsidRPr="0035692B">
        <w:rPr>
          <w:rFonts w:ascii="Times New Roman" w:hAnsi="Times New Roman"/>
          <w:sz w:val="24"/>
          <w:szCs w:val="24"/>
        </w:rPr>
        <w:t xml:space="preserve"> Chemistry (Theory)</w:t>
      </w:r>
    </w:p>
    <w:p w:rsidR="001E7B41" w:rsidRPr="0035692B" w:rsidRDefault="001E7B41" w:rsidP="001E7B41">
      <w:pPr>
        <w:jc w:val="center"/>
        <w:rPr>
          <w:rFonts w:ascii="Times New Roman" w:eastAsia="Times New Roman" w:hAnsi="Times New Roman"/>
          <w:sz w:val="24"/>
          <w:szCs w:val="24"/>
        </w:rPr>
      </w:pPr>
      <w:r w:rsidRPr="0035692B">
        <w:rPr>
          <w:rFonts w:ascii="Times New Roman" w:eastAsia="Times New Roman" w:hAnsi="Times New Roman"/>
          <w:sz w:val="24"/>
          <w:szCs w:val="24"/>
        </w:rPr>
        <w:t xml:space="preserve">Name of Assistant Professor: </w:t>
      </w:r>
      <w:r>
        <w:rPr>
          <w:rFonts w:ascii="Times New Roman" w:eastAsia="Times New Roman" w:hAnsi="Times New Roman"/>
          <w:sz w:val="24"/>
          <w:szCs w:val="24"/>
        </w:rPr>
        <w:t>D</w:t>
      </w:r>
      <w:r w:rsidRPr="0035692B">
        <w:rPr>
          <w:rFonts w:ascii="Times New Roman" w:eastAsia="Times New Roman" w:hAnsi="Times New Roman"/>
          <w:sz w:val="24"/>
          <w:szCs w:val="24"/>
        </w:rPr>
        <w:t xml:space="preserve">r. </w:t>
      </w:r>
      <w:r>
        <w:rPr>
          <w:rFonts w:ascii="Times New Roman" w:eastAsia="Times New Roman" w:hAnsi="Times New Roman"/>
          <w:sz w:val="24"/>
          <w:szCs w:val="24"/>
        </w:rPr>
        <w:t>Rajiv</w:t>
      </w:r>
      <w:r w:rsidRPr="0035692B">
        <w:rPr>
          <w:rFonts w:ascii="Times New Roman" w:eastAsia="Times New Roman" w:hAnsi="Times New Roman"/>
          <w:sz w:val="24"/>
          <w:szCs w:val="24"/>
        </w:rPr>
        <w:t xml:space="preserve"> Kumar</w:t>
      </w:r>
    </w:p>
    <w:tbl>
      <w:tblPr>
        <w:tblStyle w:val="TableGrid"/>
        <w:tblW w:w="0" w:type="auto"/>
        <w:tblLayout w:type="fixed"/>
        <w:tblLook w:val="04A0"/>
      </w:tblPr>
      <w:tblGrid>
        <w:gridCol w:w="570"/>
        <w:gridCol w:w="1231"/>
        <w:gridCol w:w="5867"/>
        <w:gridCol w:w="1908"/>
      </w:tblGrid>
      <w:tr w:rsidR="001E7B41" w:rsidRPr="00757640" w:rsidTr="00757640">
        <w:trPr>
          <w:trHeight w:val="944"/>
        </w:trPr>
        <w:tc>
          <w:tcPr>
            <w:tcW w:w="570" w:type="dxa"/>
          </w:tcPr>
          <w:p w:rsidR="001E7B41" w:rsidRPr="00757640" w:rsidRDefault="001E7B41" w:rsidP="00A1622A">
            <w:pPr>
              <w:spacing w:after="0"/>
              <w:rPr>
                <w:rFonts w:ascii="Times New Roman" w:hAnsi="Times New Roman"/>
              </w:rPr>
            </w:pPr>
            <w:r w:rsidRPr="00757640">
              <w:rPr>
                <w:rFonts w:ascii="Times New Roman" w:hAnsi="Times New Roman"/>
              </w:rPr>
              <w:t>Sr. No.</w:t>
            </w:r>
          </w:p>
        </w:tc>
        <w:tc>
          <w:tcPr>
            <w:tcW w:w="1231" w:type="dxa"/>
          </w:tcPr>
          <w:p w:rsidR="001E7B41" w:rsidRPr="00757640" w:rsidRDefault="001E7B41" w:rsidP="00A1622A">
            <w:pPr>
              <w:spacing w:after="0"/>
              <w:rPr>
                <w:rFonts w:ascii="Times New Roman" w:hAnsi="Times New Roman"/>
              </w:rPr>
            </w:pPr>
            <w:r w:rsidRPr="00757640">
              <w:rPr>
                <w:rFonts w:ascii="Times New Roman" w:hAnsi="Times New Roman"/>
              </w:rPr>
              <w:t>Time Periods</w:t>
            </w:r>
          </w:p>
        </w:tc>
        <w:tc>
          <w:tcPr>
            <w:tcW w:w="5867" w:type="dxa"/>
          </w:tcPr>
          <w:p w:rsidR="001E7B41" w:rsidRPr="00757640" w:rsidRDefault="001E7B41" w:rsidP="00A1622A">
            <w:pPr>
              <w:spacing w:after="0"/>
              <w:jc w:val="both"/>
              <w:rPr>
                <w:rFonts w:ascii="Times New Roman" w:hAnsi="Times New Roman"/>
              </w:rPr>
            </w:pPr>
            <w:r w:rsidRPr="00757640">
              <w:rPr>
                <w:rFonts w:ascii="Times New Roman" w:hAnsi="Times New Roman"/>
              </w:rPr>
              <w:t>Topics/Chapters to be covered</w:t>
            </w:r>
          </w:p>
        </w:tc>
        <w:tc>
          <w:tcPr>
            <w:tcW w:w="1908" w:type="dxa"/>
          </w:tcPr>
          <w:p w:rsidR="001E7B41" w:rsidRPr="00757640" w:rsidRDefault="001E7B41" w:rsidP="00A1622A">
            <w:pPr>
              <w:spacing w:after="0" w:line="240" w:lineRule="auto"/>
              <w:jc w:val="both"/>
              <w:rPr>
                <w:rFonts w:ascii="Times New Roman" w:hAnsi="Times New Roman"/>
              </w:rPr>
            </w:pPr>
            <w:r w:rsidRPr="00757640">
              <w:rPr>
                <w:rFonts w:ascii="Times New Roman" w:hAnsi="Times New Roman"/>
              </w:rPr>
              <w:t>Topic of Assignment/ Tests to be given to students</w:t>
            </w:r>
          </w:p>
        </w:tc>
      </w:tr>
      <w:tr w:rsidR="003046F3" w:rsidRPr="00757640" w:rsidTr="00A1622A">
        <w:tc>
          <w:tcPr>
            <w:tcW w:w="570" w:type="dxa"/>
          </w:tcPr>
          <w:p w:rsidR="003046F3" w:rsidRPr="00757640" w:rsidRDefault="003046F3" w:rsidP="00A1622A">
            <w:pPr>
              <w:spacing w:after="0"/>
              <w:rPr>
                <w:rFonts w:ascii="Times New Roman" w:hAnsi="Times New Roman"/>
              </w:rPr>
            </w:pPr>
            <w:r w:rsidRPr="00757640">
              <w:rPr>
                <w:rFonts w:ascii="Times New Roman" w:hAnsi="Times New Roman"/>
              </w:rPr>
              <w:t>1</w:t>
            </w:r>
          </w:p>
        </w:tc>
        <w:tc>
          <w:tcPr>
            <w:tcW w:w="1231" w:type="dxa"/>
          </w:tcPr>
          <w:p w:rsidR="003046F3" w:rsidRPr="00D71261" w:rsidRDefault="003046F3" w:rsidP="00797558">
            <w:pPr>
              <w:jc w:val="both"/>
              <w:rPr>
                <w:rFonts w:ascii="Times New Roman" w:hAnsi="Times New Roman"/>
                <w:sz w:val="24"/>
                <w:szCs w:val="24"/>
              </w:rPr>
            </w:pPr>
            <w:r>
              <w:rPr>
                <w:rFonts w:ascii="Times New Roman" w:hAnsi="Times New Roman"/>
                <w:sz w:val="24"/>
                <w:szCs w:val="24"/>
              </w:rPr>
              <w:t>01/01/24-20/01/24</w:t>
            </w:r>
          </w:p>
        </w:tc>
        <w:tc>
          <w:tcPr>
            <w:tcW w:w="5867" w:type="dxa"/>
          </w:tcPr>
          <w:p w:rsidR="003046F3" w:rsidRPr="00757640" w:rsidRDefault="003046F3" w:rsidP="001E7B41">
            <w:pPr>
              <w:spacing w:after="0" w:line="240" w:lineRule="auto"/>
              <w:jc w:val="both"/>
              <w:rPr>
                <w:rFonts w:ascii="Times New Roman" w:eastAsia="Times New Roman" w:hAnsi="Times New Roman"/>
                <w:b/>
              </w:rPr>
            </w:pPr>
            <w:proofErr w:type="spellStart"/>
            <w:r w:rsidRPr="00757640">
              <w:rPr>
                <w:rFonts w:ascii="Times New Roman" w:eastAsia="Times New Roman" w:hAnsi="Times New Roman"/>
                <w:b/>
              </w:rPr>
              <w:t>Organosulphur</w:t>
            </w:r>
            <w:proofErr w:type="spellEnd"/>
            <w:r w:rsidRPr="00757640">
              <w:rPr>
                <w:rFonts w:ascii="Times New Roman" w:eastAsia="Times New Roman" w:hAnsi="Times New Roman"/>
                <w:b/>
              </w:rPr>
              <w:t xml:space="preserve"> Compounds</w:t>
            </w:r>
          </w:p>
          <w:p w:rsidR="003046F3" w:rsidRPr="00757640" w:rsidRDefault="003046F3" w:rsidP="001E7B41">
            <w:pPr>
              <w:spacing w:after="0"/>
              <w:jc w:val="both"/>
              <w:rPr>
                <w:rFonts w:ascii="Times New Roman" w:hAnsi="Times New Roman"/>
              </w:rPr>
            </w:pPr>
            <w:r w:rsidRPr="00757640">
              <w:rPr>
                <w:rFonts w:ascii="Times New Roman" w:eastAsia="Times New Roman" w:hAnsi="Times New Roman"/>
              </w:rPr>
              <w:t xml:space="preserve">Nomenclature, structural features, Methods of formation and chemical reactions of </w:t>
            </w:r>
            <w:proofErr w:type="spellStart"/>
            <w:r w:rsidRPr="00757640">
              <w:rPr>
                <w:rFonts w:ascii="Times New Roman" w:eastAsia="Times New Roman" w:hAnsi="Times New Roman"/>
              </w:rPr>
              <w:t>thiols</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thioethers</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sulphonic</w:t>
            </w:r>
            <w:proofErr w:type="spellEnd"/>
            <w:r w:rsidRPr="00757640">
              <w:rPr>
                <w:rFonts w:ascii="Times New Roman" w:eastAsia="Times New Roman" w:hAnsi="Times New Roman"/>
              </w:rPr>
              <w:t xml:space="preserve"> acids, sulphonamides and </w:t>
            </w:r>
            <w:proofErr w:type="spellStart"/>
            <w:r w:rsidRPr="00757640">
              <w:rPr>
                <w:rFonts w:ascii="Times New Roman" w:eastAsia="Times New Roman" w:hAnsi="Times New Roman"/>
              </w:rPr>
              <w:t>sulphaguanidine</w:t>
            </w:r>
            <w:proofErr w:type="spellEnd"/>
            <w:r w:rsidRPr="00757640">
              <w:rPr>
                <w:rFonts w:ascii="Times New Roman" w:eastAsia="Times New Roman" w:hAnsi="Times New Roman"/>
              </w:rPr>
              <w:t xml:space="preserve">. Synthetic detergents alkyl and aryl </w:t>
            </w:r>
            <w:proofErr w:type="spellStart"/>
            <w:r w:rsidRPr="00757640">
              <w:rPr>
                <w:rFonts w:ascii="Times New Roman" w:eastAsia="Times New Roman" w:hAnsi="Times New Roman"/>
              </w:rPr>
              <w:t>sulphonates</w:t>
            </w:r>
            <w:proofErr w:type="spellEnd"/>
            <w:r w:rsidRPr="00757640">
              <w:rPr>
                <w:rFonts w:ascii="Times New Roman" w:eastAsia="Times New Roman" w:hAnsi="Times New Roman"/>
              </w:rPr>
              <w:t>.</w:t>
            </w:r>
          </w:p>
        </w:tc>
        <w:tc>
          <w:tcPr>
            <w:tcW w:w="1908" w:type="dxa"/>
          </w:tcPr>
          <w:p w:rsidR="003046F3" w:rsidRPr="00757640" w:rsidRDefault="003046F3" w:rsidP="00A1622A">
            <w:pPr>
              <w:spacing w:after="0"/>
              <w:jc w:val="both"/>
              <w:rPr>
                <w:rFonts w:ascii="Times New Roman" w:hAnsi="Times New Roman"/>
              </w:rPr>
            </w:pPr>
            <w:r w:rsidRPr="00757640">
              <w:rPr>
                <w:rFonts w:ascii="Times New Roman" w:hAnsi="Times New Roman"/>
              </w:rPr>
              <w:t>Assignment</w:t>
            </w:r>
          </w:p>
        </w:tc>
      </w:tr>
      <w:tr w:rsidR="003046F3" w:rsidRPr="00757640" w:rsidTr="00A1622A">
        <w:tc>
          <w:tcPr>
            <w:tcW w:w="570" w:type="dxa"/>
          </w:tcPr>
          <w:p w:rsidR="003046F3" w:rsidRPr="00757640" w:rsidRDefault="003046F3" w:rsidP="00A1622A">
            <w:pPr>
              <w:spacing w:after="0"/>
              <w:rPr>
                <w:rFonts w:ascii="Times New Roman" w:hAnsi="Times New Roman"/>
              </w:rPr>
            </w:pPr>
            <w:r w:rsidRPr="00757640">
              <w:rPr>
                <w:rFonts w:ascii="Times New Roman" w:hAnsi="Times New Roman"/>
              </w:rPr>
              <w:t>2</w:t>
            </w:r>
          </w:p>
        </w:tc>
        <w:tc>
          <w:tcPr>
            <w:tcW w:w="1231" w:type="dxa"/>
          </w:tcPr>
          <w:p w:rsidR="003046F3" w:rsidRPr="00C72981" w:rsidRDefault="003046F3" w:rsidP="00797558">
            <w:pPr>
              <w:rPr>
                <w:rFonts w:ascii="Times New Roman" w:hAnsi="Times New Roman"/>
                <w:sz w:val="24"/>
                <w:szCs w:val="24"/>
              </w:rPr>
            </w:pPr>
            <w:r>
              <w:rPr>
                <w:rFonts w:ascii="Times New Roman" w:hAnsi="Times New Roman"/>
                <w:sz w:val="24"/>
                <w:szCs w:val="24"/>
              </w:rPr>
              <w:t>21/01/24-15/02/24</w:t>
            </w:r>
          </w:p>
        </w:tc>
        <w:tc>
          <w:tcPr>
            <w:tcW w:w="5867" w:type="dxa"/>
          </w:tcPr>
          <w:p w:rsidR="003046F3" w:rsidRPr="00757640" w:rsidRDefault="003046F3" w:rsidP="001E7B41">
            <w:pPr>
              <w:spacing w:after="0" w:line="240" w:lineRule="auto"/>
              <w:jc w:val="both"/>
              <w:rPr>
                <w:rFonts w:ascii="Times New Roman" w:eastAsia="Times New Roman" w:hAnsi="Times New Roman"/>
                <w:b/>
              </w:rPr>
            </w:pPr>
            <w:r w:rsidRPr="00757640">
              <w:rPr>
                <w:rFonts w:ascii="Times New Roman" w:eastAsia="Times New Roman" w:hAnsi="Times New Roman"/>
                <w:b/>
              </w:rPr>
              <w:t>Heterocyclic Compounds</w:t>
            </w:r>
          </w:p>
          <w:p w:rsidR="003046F3" w:rsidRPr="00757640" w:rsidRDefault="003046F3" w:rsidP="00757640">
            <w:pPr>
              <w:spacing w:after="0" w:line="240" w:lineRule="auto"/>
              <w:jc w:val="both"/>
              <w:rPr>
                <w:rFonts w:ascii="Times New Roman" w:eastAsia="Times New Roman" w:hAnsi="Times New Roman"/>
              </w:rPr>
            </w:pPr>
            <w:r w:rsidRPr="00757640">
              <w:rPr>
                <w:rFonts w:ascii="Times New Roman" w:eastAsia="Times New Roman" w:hAnsi="Times New Roman"/>
              </w:rPr>
              <w:t xml:space="preserve">Introduction: Molecular orbital picture and aromatic characteristics of </w:t>
            </w:r>
            <w:proofErr w:type="spellStart"/>
            <w:r w:rsidRPr="00757640">
              <w:rPr>
                <w:rFonts w:ascii="Times New Roman" w:eastAsia="Times New Roman" w:hAnsi="Times New Roman"/>
              </w:rPr>
              <w:t>pyrrole</w:t>
            </w:r>
            <w:proofErr w:type="spellEnd"/>
            <w:r w:rsidRPr="00757640">
              <w:rPr>
                <w:rFonts w:ascii="Times New Roman" w:eastAsia="Times New Roman" w:hAnsi="Times New Roman"/>
              </w:rPr>
              <w:t xml:space="preserve">, furan, </w:t>
            </w:r>
            <w:proofErr w:type="spellStart"/>
            <w:r w:rsidRPr="00757640">
              <w:rPr>
                <w:rFonts w:ascii="Times New Roman" w:eastAsia="Times New Roman" w:hAnsi="Times New Roman"/>
              </w:rPr>
              <w:t>thiophene</w:t>
            </w:r>
            <w:proofErr w:type="spellEnd"/>
            <w:r w:rsidRPr="00757640">
              <w:rPr>
                <w:rFonts w:ascii="Times New Roman" w:eastAsia="Times New Roman" w:hAnsi="Times New Roman"/>
              </w:rPr>
              <w:t xml:space="preserve"> and pyridine. Methods of synthesis and chemical reactions with particular emphasis on the mechanism of </w:t>
            </w:r>
            <w:proofErr w:type="spellStart"/>
            <w:r w:rsidRPr="00757640">
              <w:rPr>
                <w:rFonts w:ascii="Times New Roman" w:eastAsia="Times New Roman" w:hAnsi="Times New Roman"/>
              </w:rPr>
              <w:t>electrophilic</w:t>
            </w:r>
            <w:proofErr w:type="spellEnd"/>
            <w:r w:rsidRPr="00757640">
              <w:rPr>
                <w:rFonts w:ascii="Times New Roman" w:eastAsia="Times New Roman" w:hAnsi="Times New Roman"/>
              </w:rPr>
              <w:t xml:space="preserve"> substitution. Mechanism of </w:t>
            </w:r>
            <w:proofErr w:type="spellStart"/>
            <w:r w:rsidRPr="00757640">
              <w:rPr>
                <w:rFonts w:ascii="Times New Roman" w:eastAsia="Times New Roman" w:hAnsi="Times New Roman"/>
              </w:rPr>
              <w:t>nucleophilic</w:t>
            </w:r>
            <w:proofErr w:type="spellEnd"/>
            <w:r w:rsidRPr="00757640">
              <w:rPr>
                <w:rFonts w:ascii="Times New Roman" w:eastAsia="Times New Roman" w:hAnsi="Times New Roman"/>
              </w:rPr>
              <w:t xml:space="preserve"> substitution reactions in pyridine derivatives. Comparison of </w:t>
            </w:r>
            <w:proofErr w:type="spellStart"/>
            <w:r w:rsidRPr="00757640">
              <w:rPr>
                <w:rFonts w:ascii="Times New Roman" w:eastAsia="Times New Roman" w:hAnsi="Times New Roman"/>
              </w:rPr>
              <w:t>basicity</w:t>
            </w:r>
            <w:proofErr w:type="spellEnd"/>
            <w:r w:rsidRPr="00757640">
              <w:rPr>
                <w:rFonts w:ascii="Times New Roman" w:eastAsia="Times New Roman" w:hAnsi="Times New Roman"/>
              </w:rPr>
              <w:t xml:space="preserve"> of pyridine, </w:t>
            </w:r>
            <w:proofErr w:type="spellStart"/>
            <w:r w:rsidRPr="00757640">
              <w:rPr>
                <w:rFonts w:ascii="Times New Roman" w:eastAsia="Times New Roman" w:hAnsi="Times New Roman"/>
              </w:rPr>
              <w:t>piperidine</w:t>
            </w:r>
            <w:proofErr w:type="spellEnd"/>
            <w:r w:rsidRPr="00757640">
              <w:rPr>
                <w:rFonts w:ascii="Times New Roman" w:eastAsia="Times New Roman" w:hAnsi="Times New Roman"/>
              </w:rPr>
              <w:t xml:space="preserve"> and </w:t>
            </w:r>
            <w:proofErr w:type="spellStart"/>
            <w:r w:rsidRPr="00757640">
              <w:rPr>
                <w:rFonts w:ascii="Times New Roman" w:eastAsia="Times New Roman" w:hAnsi="Times New Roman"/>
              </w:rPr>
              <w:t>pyrrole</w:t>
            </w:r>
            <w:proofErr w:type="spellEnd"/>
            <w:r w:rsidRPr="00757640">
              <w:rPr>
                <w:rFonts w:ascii="Times New Roman" w:eastAsia="Times New Roman" w:hAnsi="Times New Roman"/>
              </w:rPr>
              <w:t xml:space="preserve">. Introduction to condensed five and six- </w:t>
            </w:r>
            <w:proofErr w:type="spellStart"/>
            <w:r w:rsidRPr="00757640">
              <w:rPr>
                <w:rFonts w:ascii="Times New Roman" w:eastAsia="Times New Roman" w:hAnsi="Times New Roman"/>
              </w:rPr>
              <w:t>membered</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heterocycles</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Prepration</w:t>
            </w:r>
            <w:proofErr w:type="spellEnd"/>
            <w:r w:rsidRPr="00757640">
              <w:rPr>
                <w:rFonts w:ascii="Times New Roman" w:eastAsia="Times New Roman" w:hAnsi="Times New Roman"/>
              </w:rPr>
              <w:t xml:space="preserve"> and reactions of </w:t>
            </w:r>
            <w:proofErr w:type="spellStart"/>
            <w:r w:rsidRPr="00757640">
              <w:rPr>
                <w:rFonts w:ascii="Times New Roman" w:eastAsia="Times New Roman" w:hAnsi="Times New Roman"/>
              </w:rPr>
              <w:t>indole</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quinoline</w:t>
            </w:r>
            <w:proofErr w:type="spellEnd"/>
            <w:r w:rsidRPr="00757640">
              <w:rPr>
                <w:rFonts w:ascii="Times New Roman" w:eastAsia="Times New Roman" w:hAnsi="Times New Roman"/>
              </w:rPr>
              <w:t xml:space="preserve"> and </w:t>
            </w:r>
            <w:proofErr w:type="spellStart"/>
            <w:r w:rsidRPr="00757640">
              <w:rPr>
                <w:rFonts w:ascii="Times New Roman" w:eastAsia="Times New Roman" w:hAnsi="Times New Roman"/>
              </w:rPr>
              <w:t>isoquinoline</w:t>
            </w:r>
            <w:proofErr w:type="spellEnd"/>
            <w:r w:rsidRPr="00757640">
              <w:rPr>
                <w:rFonts w:ascii="Times New Roman" w:eastAsia="Times New Roman" w:hAnsi="Times New Roman"/>
              </w:rPr>
              <w:t xml:space="preserve"> with special reference to Fisher </w:t>
            </w:r>
            <w:proofErr w:type="spellStart"/>
            <w:r w:rsidRPr="00757640">
              <w:rPr>
                <w:rFonts w:ascii="Times New Roman" w:eastAsia="Times New Roman" w:hAnsi="Times New Roman"/>
              </w:rPr>
              <w:t>indole</w:t>
            </w:r>
            <w:proofErr w:type="spellEnd"/>
            <w:r w:rsidRPr="00757640">
              <w:rPr>
                <w:rFonts w:ascii="Times New Roman" w:eastAsia="Times New Roman" w:hAnsi="Times New Roman"/>
              </w:rPr>
              <w:t xml:space="preserve"> synthesis, </w:t>
            </w:r>
            <w:proofErr w:type="spellStart"/>
            <w:r w:rsidRPr="00757640">
              <w:rPr>
                <w:rFonts w:ascii="Times New Roman" w:eastAsia="Times New Roman" w:hAnsi="Times New Roman"/>
              </w:rPr>
              <w:t>Skraup</w:t>
            </w:r>
            <w:proofErr w:type="spellEnd"/>
            <w:r w:rsidRPr="00757640">
              <w:rPr>
                <w:rFonts w:ascii="Times New Roman" w:eastAsia="Times New Roman" w:hAnsi="Times New Roman"/>
              </w:rPr>
              <w:t xml:space="preserve"> synthesis and </w:t>
            </w:r>
            <w:proofErr w:type="spellStart"/>
            <w:r w:rsidRPr="00757640">
              <w:rPr>
                <w:rFonts w:ascii="Times New Roman" w:eastAsia="Times New Roman" w:hAnsi="Times New Roman"/>
              </w:rPr>
              <w:t>Bischler-Napieralski</w:t>
            </w:r>
            <w:proofErr w:type="spellEnd"/>
            <w:r w:rsidRPr="00757640">
              <w:rPr>
                <w:rFonts w:ascii="Times New Roman" w:eastAsia="Times New Roman" w:hAnsi="Times New Roman"/>
              </w:rPr>
              <w:t xml:space="preserve"> synthesis. Mechanism of </w:t>
            </w:r>
            <w:proofErr w:type="spellStart"/>
            <w:r w:rsidRPr="00757640">
              <w:rPr>
                <w:rFonts w:ascii="Times New Roman" w:eastAsia="Times New Roman" w:hAnsi="Times New Roman"/>
              </w:rPr>
              <w:t>electrophilic</w:t>
            </w:r>
            <w:proofErr w:type="spellEnd"/>
            <w:r w:rsidRPr="00757640">
              <w:rPr>
                <w:rFonts w:ascii="Times New Roman" w:eastAsia="Times New Roman" w:hAnsi="Times New Roman"/>
              </w:rPr>
              <w:t xml:space="preserve"> substitution reactions of, </w:t>
            </w:r>
            <w:proofErr w:type="spellStart"/>
            <w:r w:rsidRPr="00757640">
              <w:rPr>
                <w:rFonts w:ascii="Times New Roman" w:eastAsia="Times New Roman" w:hAnsi="Times New Roman"/>
              </w:rPr>
              <w:t>quinoline</w:t>
            </w:r>
            <w:proofErr w:type="spellEnd"/>
            <w:r w:rsidRPr="00757640">
              <w:rPr>
                <w:rFonts w:ascii="Times New Roman" w:eastAsia="Times New Roman" w:hAnsi="Times New Roman"/>
              </w:rPr>
              <w:t xml:space="preserve"> and </w:t>
            </w:r>
            <w:proofErr w:type="spellStart"/>
            <w:r w:rsidRPr="00757640">
              <w:rPr>
                <w:rFonts w:ascii="Times New Roman" w:eastAsia="Times New Roman" w:hAnsi="Times New Roman"/>
              </w:rPr>
              <w:t>isoquinoline</w:t>
            </w:r>
            <w:proofErr w:type="spellEnd"/>
            <w:r w:rsidRPr="00757640">
              <w:rPr>
                <w:rFonts w:ascii="Times New Roman" w:eastAsia="Times New Roman" w:hAnsi="Times New Roman"/>
              </w:rPr>
              <w:t>.</w:t>
            </w:r>
          </w:p>
        </w:tc>
        <w:tc>
          <w:tcPr>
            <w:tcW w:w="1908" w:type="dxa"/>
          </w:tcPr>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hAnsi="Times New Roman"/>
              </w:rPr>
              <w:t>Test of chapter-</w:t>
            </w:r>
            <w:r w:rsidRPr="00757640">
              <w:rPr>
                <w:rFonts w:ascii="Times New Roman" w:eastAsia="Times New Roman" w:hAnsi="Times New Roman"/>
                <w:b/>
              </w:rPr>
              <w:t xml:space="preserve"> </w:t>
            </w:r>
            <w:proofErr w:type="spellStart"/>
            <w:r w:rsidRPr="00757640">
              <w:rPr>
                <w:rFonts w:ascii="Times New Roman" w:eastAsia="Times New Roman" w:hAnsi="Times New Roman"/>
                <w:b/>
              </w:rPr>
              <w:t>Organosulphur</w:t>
            </w:r>
            <w:proofErr w:type="spellEnd"/>
            <w:r w:rsidRPr="00757640">
              <w:rPr>
                <w:rFonts w:ascii="Times New Roman" w:eastAsia="Times New Roman" w:hAnsi="Times New Roman"/>
                <w:b/>
              </w:rPr>
              <w:t xml:space="preserve"> Compounds</w:t>
            </w:r>
          </w:p>
          <w:p w:rsidR="003046F3" w:rsidRPr="00757640" w:rsidRDefault="003046F3" w:rsidP="00A1622A">
            <w:pPr>
              <w:spacing w:after="0" w:line="240" w:lineRule="auto"/>
              <w:jc w:val="both"/>
              <w:rPr>
                <w:rFonts w:ascii="Times New Roman" w:eastAsia="Times New Roman" w:hAnsi="Times New Roman"/>
                <w:b/>
              </w:rPr>
            </w:pPr>
          </w:p>
          <w:p w:rsidR="003046F3" w:rsidRPr="00757640" w:rsidRDefault="003046F3" w:rsidP="00A1622A">
            <w:pPr>
              <w:spacing w:after="0" w:line="240" w:lineRule="auto"/>
              <w:jc w:val="both"/>
              <w:rPr>
                <w:rFonts w:ascii="Times New Roman" w:eastAsia="Times New Roman" w:hAnsi="Times New Roman"/>
                <w:b/>
              </w:rPr>
            </w:pPr>
          </w:p>
          <w:p w:rsidR="003046F3" w:rsidRPr="00757640" w:rsidRDefault="003046F3" w:rsidP="00A1622A">
            <w:pPr>
              <w:spacing w:after="0"/>
              <w:jc w:val="both"/>
              <w:rPr>
                <w:rFonts w:ascii="Times New Roman" w:hAnsi="Times New Roman"/>
              </w:rPr>
            </w:pPr>
          </w:p>
        </w:tc>
      </w:tr>
      <w:tr w:rsidR="003046F3" w:rsidRPr="00757640" w:rsidTr="00757640">
        <w:trPr>
          <w:trHeight w:val="3122"/>
        </w:trPr>
        <w:tc>
          <w:tcPr>
            <w:tcW w:w="570" w:type="dxa"/>
          </w:tcPr>
          <w:p w:rsidR="003046F3" w:rsidRPr="00757640" w:rsidRDefault="003046F3" w:rsidP="00A1622A">
            <w:pPr>
              <w:spacing w:after="0"/>
              <w:rPr>
                <w:rFonts w:ascii="Times New Roman" w:hAnsi="Times New Roman"/>
              </w:rPr>
            </w:pPr>
            <w:r w:rsidRPr="00757640">
              <w:rPr>
                <w:rFonts w:ascii="Times New Roman" w:hAnsi="Times New Roman"/>
              </w:rPr>
              <w:t>3</w:t>
            </w:r>
          </w:p>
        </w:tc>
        <w:tc>
          <w:tcPr>
            <w:tcW w:w="1231" w:type="dxa"/>
          </w:tcPr>
          <w:p w:rsidR="003046F3" w:rsidRPr="00560FE8" w:rsidRDefault="003046F3" w:rsidP="00797558">
            <w:pPr>
              <w:rPr>
                <w:rFonts w:ascii="Times New Roman" w:hAnsi="Times New Roman"/>
                <w:sz w:val="24"/>
                <w:szCs w:val="24"/>
              </w:rPr>
            </w:pPr>
            <w:r>
              <w:rPr>
                <w:rFonts w:ascii="Times New Roman" w:hAnsi="Times New Roman"/>
                <w:sz w:val="24"/>
                <w:szCs w:val="24"/>
              </w:rPr>
              <w:t>16</w:t>
            </w:r>
            <w:r w:rsidRPr="00560FE8">
              <w:rPr>
                <w:rFonts w:ascii="Times New Roman" w:hAnsi="Times New Roman"/>
                <w:sz w:val="24"/>
                <w:szCs w:val="24"/>
              </w:rPr>
              <w:t>/</w:t>
            </w:r>
            <w:r>
              <w:rPr>
                <w:rFonts w:ascii="Times New Roman" w:hAnsi="Times New Roman"/>
                <w:sz w:val="24"/>
                <w:szCs w:val="24"/>
              </w:rPr>
              <w:t>02</w:t>
            </w:r>
            <w:r w:rsidRPr="00560FE8">
              <w:rPr>
                <w:rFonts w:ascii="Times New Roman" w:hAnsi="Times New Roman"/>
                <w:sz w:val="24"/>
                <w:szCs w:val="24"/>
              </w:rPr>
              <w:t>/</w:t>
            </w:r>
            <w:r>
              <w:rPr>
                <w:rFonts w:ascii="Times New Roman" w:hAnsi="Times New Roman"/>
                <w:sz w:val="24"/>
                <w:szCs w:val="24"/>
              </w:rPr>
              <w:t>24-15/03/24</w:t>
            </w:r>
          </w:p>
        </w:tc>
        <w:tc>
          <w:tcPr>
            <w:tcW w:w="5867" w:type="dxa"/>
          </w:tcPr>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eastAsia="Times New Roman" w:hAnsi="Times New Roman"/>
                <w:b/>
              </w:rPr>
              <w:t>Amino Acids, Peptides&amp; Proteins</w:t>
            </w:r>
          </w:p>
          <w:p w:rsidR="003046F3" w:rsidRPr="00757640" w:rsidRDefault="003046F3" w:rsidP="00757640">
            <w:pPr>
              <w:spacing w:after="0" w:line="240" w:lineRule="auto"/>
              <w:jc w:val="both"/>
              <w:rPr>
                <w:rFonts w:ascii="Times New Roman" w:eastAsia="Times New Roman" w:hAnsi="Times New Roman"/>
              </w:rPr>
            </w:pPr>
            <w:r w:rsidRPr="00757640">
              <w:rPr>
                <w:rFonts w:ascii="Times New Roman" w:eastAsia="Times New Roman" w:hAnsi="Times New Roman"/>
              </w:rPr>
              <w:t xml:space="preserve">Classification, of amino acids. Acid-base </w:t>
            </w:r>
            <w:proofErr w:type="spellStart"/>
            <w:r w:rsidRPr="00757640">
              <w:rPr>
                <w:rFonts w:ascii="Times New Roman" w:eastAsia="Times New Roman" w:hAnsi="Times New Roman"/>
              </w:rPr>
              <w:t>behavior</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isoelectric</w:t>
            </w:r>
            <w:proofErr w:type="spellEnd"/>
            <w:r w:rsidRPr="00757640">
              <w:rPr>
                <w:rFonts w:ascii="Times New Roman" w:eastAsia="Times New Roman" w:hAnsi="Times New Roman"/>
              </w:rPr>
              <w:t xml:space="preserve"> point and electrophoresis. Preparation of α-amino acids. Structure and nomenclature of peptides and proteins. Classification of proteins. Peptide structure determination, end group analysis, selective hydrolysis of peptides. Classical peptide synthesis, solid–phase peptide synthesis. Structures of peptides and proteins: Primary &amp; Secondary structure. </w:t>
            </w:r>
          </w:p>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eastAsia="Times New Roman" w:hAnsi="Times New Roman"/>
                <w:b/>
              </w:rPr>
              <w:t xml:space="preserve">Organic Synthesis via </w:t>
            </w:r>
            <w:proofErr w:type="spellStart"/>
            <w:r w:rsidRPr="00757640">
              <w:rPr>
                <w:rFonts w:ascii="Times New Roman" w:eastAsia="Times New Roman" w:hAnsi="Times New Roman"/>
                <w:b/>
              </w:rPr>
              <w:t>Enolates</w:t>
            </w:r>
            <w:proofErr w:type="spellEnd"/>
          </w:p>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eastAsia="Times New Roman" w:hAnsi="Times New Roman"/>
              </w:rPr>
              <w:t>Acidity of α-</w:t>
            </w:r>
            <w:proofErr w:type="spellStart"/>
            <w:r w:rsidRPr="00757640">
              <w:rPr>
                <w:rFonts w:ascii="Times New Roman" w:eastAsia="Times New Roman" w:hAnsi="Times New Roman"/>
              </w:rPr>
              <w:t>hydrogens</w:t>
            </w:r>
            <w:proofErr w:type="spellEnd"/>
            <w:r w:rsidRPr="00757640">
              <w:rPr>
                <w:rFonts w:ascii="Times New Roman" w:eastAsia="Times New Roman" w:hAnsi="Times New Roman"/>
              </w:rPr>
              <w:t xml:space="preserve">, alkylation of diethyl </w:t>
            </w:r>
            <w:proofErr w:type="spellStart"/>
            <w:r w:rsidRPr="00757640">
              <w:rPr>
                <w:rFonts w:ascii="Times New Roman" w:eastAsia="Times New Roman" w:hAnsi="Times New Roman"/>
              </w:rPr>
              <w:t>malonate</w:t>
            </w:r>
            <w:proofErr w:type="spellEnd"/>
            <w:r w:rsidRPr="00757640">
              <w:rPr>
                <w:rFonts w:ascii="Times New Roman" w:eastAsia="Times New Roman" w:hAnsi="Times New Roman"/>
              </w:rPr>
              <w:t xml:space="preserve"> and </w:t>
            </w:r>
            <w:proofErr w:type="spellStart"/>
            <w:r w:rsidRPr="00757640">
              <w:rPr>
                <w:rFonts w:ascii="Times New Roman" w:eastAsia="Times New Roman" w:hAnsi="Times New Roman"/>
              </w:rPr>
              <w:t>ethylacetoacetate</w:t>
            </w:r>
            <w:proofErr w:type="spellEnd"/>
            <w:r w:rsidRPr="00757640">
              <w:rPr>
                <w:rFonts w:ascii="Times New Roman" w:eastAsia="Times New Roman" w:hAnsi="Times New Roman"/>
              </w:rPr>
              <w:t xml:space="preserve">. Synthesis of ethyl </w:t>
            </w:r>
            <w:proofErr w:type="spellStart"/>
            <w:r w:rsidRPr="00757640">
              <w:rPr>
                <w:rFonts w:ascii="Times New Roman" w:eastAsia="Times New Roman" w:hAnsi="Times New Roman"/>
              </w:rPr>
              <w:t>acetoacetate</w:t>
            </w:r>
            <w:proofErr w:type="spellEnd"/>
            <w:r w:rsidRPr="00757640">
              <w:rPr>
                <w:rFonts w:ascii="Times New Roman" w:eastAsia="Times New Roman" w:hAnsi="Times New Roman"/>
              </w:rPr>
              <w:t xml:space="preserve">: the </w:t>
            </w:r>
            <w:proofErr w:type="spellStart"/>
            <w:r w:rsidRPr="00757640">
              <w:rPr>
                <w:rFonts w:ascii="Times New Roman" w:eastAsia="Times New Roman" w:hAnsi="Times New Roman"/>
              </w:rPr>
              <w:t>Claisen</w:t>
            </w:r>
            <w:proofErr w:type="spellEnd"/>
            <w:r w:rsidRPr="00757640">
              <w:rPr>
                <w:rFonts w:ascii="Times New Roman" w:eastAsia="Times New Roman" w:hAnsi="Times New Roman"/>
              </w:rPr>
              <w:t xml:space="preserve"> condensation. </w:t>
            </w:r>
            <w:proofErr w:type="spellStart"/>
            <w:r w:rsidRPr="00757640">
              <w:rPr>
                <w:rFonts w:ascii="Times New Roman" w:eastAsia="Times New Roman" w:hAnsi="Times New Roman"/>
              </w:rPr>
              <w:t>Keto-enol</w:t>
            </w:r>
            <w:proofErr w:type="spellEnd"/>
            <w:r w:rsidRPr="00757640">
              <w:rPr>
                <w:rFonts w:ascii="Times New Roman" w:eastAsia="Times New Roman" w:hAnsi="Times New Roman"/>
              </w:rPr>
              <w:t xml:space="preserve"> </w:t>
            </w:r>
            <w:proofErr w:type="spellStart"/>
            <w:r w:rsidRPr="00757640">
              <w:rPr>
                <w:rFonts w:ascii="Times New Roman" w:eastAsia="Times New Roman" w:hAnsi="Times New Roman"/>
              </w:rPr>
              <w:t>tautomerism</w:t>
            </w:r>
            <w:proofErr w:type="spellEnd"/>
            <w:r w:rsidRPr="00757640">
              <w:rPr>
                <w:rFonts w:ascii="Times New Roman" w:eastAsia="Times New Roman" w:hAnsi="Times New Roman"/>
              </w:rPr>
              <w:t xml:space="preserve"> of ethyl </w:t>
            </w:r>
            <w:proofErr w:type="spellStart"/>
            <w:r w:rsidRPr="00757640">
              <w:rPr>
                <w:rFonts w:ascii="Times New Roman" w:eastAsia="Times New Roman" w:hAnsi="Times New Roman"/>
              </w:rPr>
              <w:t>acetoacetate</w:t>
            </w:r>
            <w:proofErr w:type="spellEnd"/>
            <w:r w:rsidRPr="00757640">
              <w:rPr>
                <w:rFonts w:ascii="Times New Roman" w:eastAsia="Times New Roman" w:hAnsi="Times New Roman"/>
              </w:rPr>
              <w:t>.</w:t>
            </w:r>
          </w:p>
        </w:tc>
        <w:tc>
          <w:tcPr>
            <w:tcW w:w="1908" w:type="dxa"/>
          </w:tcPr>
          <w:p w:rsidR="003046F3" w:rsidRPr="00757640" w:rsidRDefault="003046F3" w:rsidP="00A1622A">
            <w:pPr>
              <w:spacing w:after="0"/>
              <w:jc w:val="both"/>
              <w:rPr>
                <w:rFonts w:ascii="Times New Roman" w:hAnsi="Times New Roman"/>
              </w:rPr>
            </w:pPr>
            <w:r w:rsidRPr="00757640">
              <w:rPr>
                <w:rFonts w:ascii="Times New Roman" w:hAnsi="Times New Roman"/>
              </w:rPr>
              <w:t>Assignment</w:t>
            </w:r>
          </w:p>
        </w:tc>
      </w:tr>
      <w:tr w:rsidR="003046F3" w:rsidRPr="00757640" w:rsidTr="00A1622A">
        <w:tc>
          <w:tcPr>
            <w:tcW w:w="570" w:type="dxa"/>
          </w:tcPr>
          <w:p w:rsidR="003046F3" w:rsidRPr="00757640" w:rsidRDefault="003046F3" w:rsidP="00A1622A">
            <w:pPr>
              <w:spacing w:after="0"/>
              <w:rPr>
                <w:rFonts w:ascii="Times New Roman" w:hAnsi="Times New Roman"/>
              </w:rPr>
            </w:pPr>
            <w:r w:rsidRPr="00757640">
              <w:rPr>
                <w:rFonts w:ascii="Times New Roman" w:hAnsi="Times New Roman"/>
              </w:rPr>
              <w:t>4</w:t>
            </w:r>
          </w:p>
        </w:tc>
        <w:tc>
          <w:tcPr>
            <w:tcW w:w="1231" w:type="dxa"/>
          </w:tcPr>
          <w:p w:rsidR="003046F3" w:rsidRPr="00560FE8" w:rsidRDefault="003046F3" w:rsidP="00797558">
            <w:pPr>
              <w:rPr>
                <w:rFonts w:ascii="Times New Roman" w:hAnsi="Times New Roman"/>
                <w:sz w:val="24"/>
                <w:szCs w:val="24"/>
              </w:rPr>
            </w:pPr>
            <w:r>
              <w:rPr>
                <w:rFonts w:ascii="Times New Roman" w:hAnsi="Times New Roman"/>
                <w:sz w:val="24"/>
                <w:szCs w:val="24"/>
              </w:rPr>
              <w:t>16</w:t>
            </w:r>
            <w:r w:rsidRPr="00560FE8">
              <w:rPr>
                <w:rFonts w:ascii="Times New Roman" w:hAnsi="Times New Roman"/>
                <w:sz w:val="24"/>
                <w:szCs w:val="24"/>
              </w:rPr>
              <w:t>/</w:t>
            </w:r>
            <w:r>
              <w:rPr>
                <w:rFonts w:ascii="Times New Roman" w:hAnsi="Times New Roman"/>
                <w:sz w:val="24"/>
                <w:szCs w:val="24"/>
              </w:rPr>
              <w:t>03</w:t>
            </w:r>
            <w:r w:rsidRPr="00560FE8">
              <w:rPr>
                <w:rFonts w:ascii="Times New Roman" w:hAnsi="Times New Roman"/>
                <w:sz w:val="24"/>
                <w:szCs w:val="24"/>
              </w:rPr>
              <w:t>/</w:t>
            </w:r>
            <w:r>
              <w:rPr>
                <w:rFonts w:ascii="Times New Roman" w:hAnsi="Times New Roman"/>
                <w:sz w:val="24"/>
                <w:szCs w:val="24"/>
              </w:rPr>
              <w:t>24-05/04/24</w:t>
            </w:r>
          </w:p>
        </w:tc>
        <w:tc>
          <w:tcPr>
            <w:tcW w:w="5867" w:type="dxa"/>
          </w:tcPr>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eastAsia="Times New Roman" w:hAnsi="Times New Roman"/>
                <w:b/>
              </w:rPr>
              <w:t>Synthetic Polymers</w:t>
            </w:r>
          </w:p>
          <w:p w:rsidR="003046F3" w:rsidRPr="00757640" w:rsidRDefault="003046F3" w:rsidP="00A1622A">
            <w:pPr>
              <w:spacing w:after="0" w:line="240" w:lineRule="auto"/>
              <w:jc w:val="both"/>
              <w:rPr>
                <w:rFonts w:ascii="Times New Roman" w:eastAsia="Times New Roman" w:hAnsi="Times New Roman"/>
              </w:rPr>
            </w:pPr>
            <w:r w:rsidRPr="00757640">
              <w:rPr>
                <w:rFonts w:ascii="Times New Roman" w:eastAsia="Times New Roman" w:hAnsi="Times New Roman"/>
              </w:rPr>
              <w:t xml:space="preserve">Addition or chain-growth polymerization. Free radical vinyl polymerization, ionic vinyl polymerization, </w:t>
            </w:r>
            <w:proofErr w:type="gramStart"/>
            <w:r w:rsidRPr="00757640">
              <w:rPr>
                <w:rFonts w:ascii="Times New Roman" w:eastAsia="Times New Roman" w:hAnsi="Times New Roman"/>
              </w:rPr>
              <w:t>Ziegler</w:t>
            </w:r>
            <w:proofErr w:type="gramEnd"/>
            <w:r w:rsidRPr="00757640">
              <w:rPr>
                <w:rFonts w:ascii="Times New Roman" w:eastAsia="Times New Roman" w:hAnsi="Times New Roman"/>
              </w:rPr>
              <w:t xml:space="preserve">-Natta polymerization and vinyl polymers. </w:t>
            </w:r>
          </w:p>
        </w:tc>
        <w:tc>
          <w:tcPr>
            <w:tcW w:w="1908" w:type="dxa"/>
          </w:tcPr>
          <w:p w:rsidR="003046F3" w:rsidRPr="00757640" w:rsidRDefault="003046F3" w:rsidP="00757640">
            <w:pPr>
              <w:spacing w:after="0" w:line="240" w:lineRule="auto"/>
              <w:jc w:val="both"/>
              <w:rPr>
                <w:rFonts w:ascii="Times New Roman" w:eastAsia="Times New Roman" w:hAnsi="Times New Roman"/>
                <w:b/>
              </w:rPr>
            </w:pPr>
            <w:r w:rsidRPr="00757640">
              <w:rPr>
                <w:rFonts w:ascii="Times New Roman" w:hAnsi="Times New Roman"/>
              </w:rPr>
              <w:t>Test of</w:t>
            </w:r>
            <w:r>
              <w:rPr>
                <w:rFonts w:ascii="Times New Roman" w:hAnsi="Times New Roman"/>
              </w:rPr>
              <w:t xml:space="preserve"> Chapter- </w:t>
            </w:r>
            <w:r w:rsidRPr="00757640">
              <w:rPr>
                <w:rFonts w:ascii="Times New Roman" w:hAnsi="Times New Roman"/>
              </w:rPr>
              <w:t xml:space="preserve"> </w:t>
            </w:r>
            <w:r w:rsidRPr="00757640">
              <w:rPr>
                <w:rFonts w:ascii="Times New Roman" w:eastAsia="Times New Roman" w:hAnsi="Times New Roman"/>
                <w:b/>
              </w:rPr>
              <w:t>Heterocyclic Compounds</w:t>
            </w:r>
          </w:p>
          <w:p w:rsidR="003046F3" w:rsidRPr="00757640" w:rsidRDefault="003046F3" w:rsidP="001E7B41">
            <w:pPr>
              <w:spacing w:after="0"/>
              <w:jc w:val="both"/>
              <w:rPr>
                <w:rFonts w:ascii="Times New Roman" w:hAnsi="Times New Roman"/>
              </w:rPr>
            </w:pPr>
          </w:p>
        </w:tc>
      </w:tr>
      <w:tr w:rsidR="003046F3" w:rsidRPr="00757640" w:rsidTr="00A1622A">
        <w:trPr>
          <w:trHeight w:val="521"/>
        </w:trPr>
        <w:tc>
          <w:tcPr>
            <w:tcW w:w="570" w:type="dxa"/>
          </w:tcPr>
          <w:p w:rsidR="003046F3" w:rsidRPr="00757640" w:rsidRDefault="003046F3" w:rsidP="00A1622A">
            <w:pPr>
              <w:spacing w:after="0"/>
              <w:rPr>
                <w:rFonts w:ascii="Times New Roman" w:hAnsi="Times New Roman"/>
              </w:rPr>
            </w:pPr>
            <w:r w:rsidRPr="00757640">
              <w:rPr>
                <w:rFonts w:ascii="Times New Roman" w:hAnsi="Times New Roman"/>
              </w:rPr>
              <w:t>5</w:t>
            </w:r>
          </w:p>
        </w:tc>
        <w:tc>
          <w:tcPr>
            <w:tcW w:w="1231" w:type="dxa"/>
          </w:tcPr>
          <w:p w:rsidR="003046F3" w:rsidRPr="00C72981" w:rsidRDefault="003046F3" w:rsidP="00797558">
            <w:pPr>
              <w:rPr>
                <w:rFonts w:ascii="Times New Roman" w:hAnsi="Times New Roman"/>
                <w:sz w:val="24"/>
                <w:szCs w:val="24"/>
              </w:rPr>
            </w:pPr>
            <w:r>
              <w:rPr>
                <w:rFonts w:ascii="Times New Roman" w:hAnsi="Times New Roman"/>
                <w:sz w:val="24"/>
                <w:szCs w:val="24"/>
              </w:rPr>
              <w:t>05/04/24 to till Exam</w:t>
            </w:r>
          </w:p>
        </w:tc>
        <w:tc>
          <w:tcPr>
            <w:tcW w:w="5867" w:type="dxa"/>
          </w:tcPr>
          <w:p w:rsidR="003046F3" w:rsidRPr="00757640" w:rsidRDefault="003046F3" w:rsidP="00A1622A">
            <w:pPr>
              <w:spacing w:after="0" w:line="240" w:lineRule="auto"/>
              <w:jc w:val="center"/>
              <w:rPr>
                <w:rFonts w:ascii="Times New Roman" w:hAnsi="Times New Roman"/>
              </w:rPr>
            </w:pPr>
            <w:r w:rsidRPr="00757640">
              <w:rPr>
                <w:rFonts w:ascii="Times New Roman" w:hAnsi="Times New Roman"/>
              </w:rPr>
              <w:t>Revision</w:t>
            </w:r>
          </w:p>
        </w:tc>
        <w:tc>
          <w:tcPr>
            <w:tcW w:w="1908" w:type="dxa"/>
          </w:tcPr>
          <w:p w:rsidR="003046F3" w:rsidRPr="00757640" w:rsidRDefault="003046F3" w:rsidP="00A1622A">
            <w:pPr>
              <w:spacing w:after="0"/>
              <w:jc w:val="both"/>
              <w:rPr>
                <w:rFonts w:ascii="Times New Roman" w:hAnsi="Times New Roman"/>
              </w:rPr>
            </w:pPr>
            <w:r w:rsidRPr="00757640">
              <w:rPr>
                <w:rFonts w:ascii="Times New Roman" w:hAnsi="Times New Roman"/>
              </w:rPr>
              <w:t xml:space="preserve"> Test</w:t>
            </w:r>
          </w:p>
        </w:tc>
      </w:tr>
    </w:tbl>
    <w:p w:rsidR="001E7B41" w:rsidRDefault="001E7B41" w:rsidP="001E7B41">
      <w:pPr>
        <w:spacing w:after="0"/>
      </w:pPr>
    </w:p>
    <w:p w:rsidR="001E7B41" w:rsidRDefault="001E7B41" w:rsidP="001E7B41"/>
    <w:p w:rsidR="001E7B41" w:rsidRDefault="001E7B41" w:rsidP="001E7B41"/>
    <w:p w:rsidR="00863965" w:rsidRDefault="001E7B41">
      <w:r>
        <w:t>(Dr. Rajiv Kumar)</w:t>
      </w:r>
    </w:p>
    <w:sectPr w:rsidR="00863965" w:rsidSect="00EB1FF0">
      <w:pgSz w:w="12240" w:h="15840"/>
      <w:pgMar w:top="864"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1B76"/>
    <w:rsid w:val="000449E4"/>
    <w:rsid w:val="00052F47"/>
    <w:rsid w:val="00161B76"/>
    <w:rsid w:val="001B4397"/>
    <w:rsid w:val="001D22AC"/>
    <w:rsid w:val="001E7B41"/>
    <w:rsid w:val="00256146"/>
    <w:rsid w:val="002C512A"/>
    <w:rsid w:val="003046F3"/>
    <w:rsid w:val="0035692B"/>
    <w:rsid w:val="003D74C4"/>
    <w:rsid w:val="00406EB1"/>
    <w:rsid w:val="00540C0A"/>
    <w:rsid w:val="00544862"/>
    <w:rsid w:val="00555BAC"/>
    <w:rsid w:val="005B1352"/>
    <w:rsid w:val="00695259"/>
    <w:rsid w:val="006A010A"/>
    <w:rsid w:val="00757640"/>
    <w:rsid w:val="007A22E1"/>
    <w:rsid w:val="0084108D"/>
    <w:rsid w:val="00863965"/>
    <w:rsid w:val="00A0769E"/>
    <w:rsid w:val="00B611E9"/>
    <w:rsid w:val="00B965F0"/>
    <w:rsid w:val="00C65206"/>
    <w:rsid w:val="00C67E7D"/>
    <w:rsid w:val="00CB2917"/>
    <w:rsid w:val="00D71261"/>
    <w:rsid w:val="00DA239D"/>
    <w:rsid w:val="00E13C12"/>
    <w:rsid w:val="00EB1A2B"/>
    <w:rsid w:val="00EB1FF0"/>
    <w:rsid w:val="00EB78F6"/>
    <w:rsid w:val="00F0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76"/>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B76"/>
    <w:pPr>
      <w:jc w:val="left"/>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cp:revision>
  <cp:lastPrinted>2022-05-20T16:34:00Z</cp:lastPrinted>
  <dcterms:created xsi:type="dcterms:W3CDTF">2024-04-10T08:36:00Z</dcterms:created>
  <dcterms:modified xsi:type="dcterms:W3CDTF">2024-04-10T08:42:00Z</dcterms:modified>
</cp:coreProperties>
</file>