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C3" w:rsidRDefault="002075C3" w:rsidP="002075C3">
      <w:pPr>
        <w:pStyle w:val="BodyText"/>
        <w:ind w:hanging="3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Career Guidance and Placement Cell (2022-2023)</w:t>
      </w:r>
    </w:p>
    <w:p w:rsidR="002075C3" w:rsidRDefault="002075C3" w:rsidP="002075C3">
      <w:pPr>
        <w:spacing w:after="0" w:line="240" w:lineRule="auto"/>
        <w:jc w:val="both"/>
        <w:rPr>
          <w:rFonts w:ascii="Times New Roman" w:hAnsi="Times New Roman"/>
        </w:rPr>
      </w:pPr>
    </w:p>
    <w:p w:rsidR="002075C3" w:rsidRPr="00567010" w:rsidRDefault="002075C3" w:rsidP="002075C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67010">
        <w:rPr>
          <w:rFonts w:ascii="Times New Roman" w:hAnsi="Times New Roman"/>
          <w:sz w:val="24"/>
        </w:rPr>
        <w:t>Students benefited by guidance for competitive exam and career counseling.</w:t>
      </w:r>
    </w:p>
    <w:p w:rsidR="002075C3" w:rsidRDefault="002075C3" w:rsidP="002075C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leGrid"/>
        <w:tblW w:w="9828" w:type="dxa"/>
        <w:tblLayout w:type="fixed"/>
        <w:tblLook w:val="04A0"/>
      </w:tblPr>
      <w:tblGrid>
        <w:gridCol w:w="918"/>
        <w:gridCol w:w="540"/>
        <w:gridCol w:w="6660"/>
        <w:gridCol w:w="1710"/>
      </w:tblGrid>
      <w:tr w:rsidR="00B1413B" w:rsidRPr="00AE36F9" w:rsidTr="00567010">
        <w:trPr>
          <w:trHeight w:val="43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13B" w:rsidRPr="00AE36F9" w:rsidRDefault="00B1413B" w:rsidP="00C20572">
            <w:pPr>
              <w:jc w:val="center"/>
              <w:rPr>
                <w:rFonts w:ascii="Times New Roman" w:hAnsi="Times New Roman"/>
                <w:b/>
              </w:rPr>
            </w:pPr>
            <w:r w:rsidRPr="00AE36F9">
              <w:rPr>
                <w:rFonts w:ascii="Times New Roman" w:hAnsi="Times New Roman"/>
                <w:b/>
              </w:rPr>
              <w:t>Session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3B" w:rsidRPr="00AE36F9" w:rsidRDefault="0004120E" w:rsidP="00C2057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S. No.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13B" w:rsidRPr="00AE36F9" w:rsidRDefault="00B1413B" w:rsidP="00C20572">
            <w:pPr>
              <w:jc w:val="center"/>
              <w:rPr>
                <w:rFonts w:ascii="Times New Roman" w:hAnsi="Times New Roman"/>
                <w:b/>
              </w:rPr>
            </w:pPr>
            <w:r w:rsidRPr="00AE36F9">
              <w:rPr>
                <w:rFonts w:ascii="Times New Roman" w:hAnsi="Times New Roman"/>
                <w:b/>
              </w:rPr>
              <w:t>Details Of Activity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13B" w:rsidRPr="00AE36F9" w:rsidRDefault="00B1413B" w:rsidP="00C20572">
            <w:pPr>
              <w:jc w:val="both"/>
              <w:rPr>
                <w:rFonts w:ascii="Times New Roman" w:hAnsi="Times New Roman"/>
                <w:b/>
              </w:rPr>
            </w:pPr>
            <w:r w:rsidRPr="00AE36F9">
              <w:rPr>
                <w:rFonts w:ascii="Times New Roman" w:hAnsi="Times New Roman"/>
                <w:b/>
              </w:rPr>
              <w:t>No. of benefited students for exam and career counseling</w:t>
            </w:r>
          </w:p>
        </w:tc>
      </w:tr>
      <w:tr w:rsidR="0004120E" w:rsidTr="00567010">
        <w:trPr>
          <w:trHeight w:val="611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20E" w:rsidRDefault="0004120E" w:rsidP="00C20572">
            <w:pPr>
              <w:jc w:val="both"/>
              <w:rPr>
                <w:rFonts w:ascii="Times New Roman" w:hAnsi="Times New Roman"/>
              </w:rPr>
            </w:pPr>
          </w:p>
          <w:p w:rsidR="0004120E" w:rsidRPr="00567010" w:rsidRDefault="0004120E" w:rsidP="00C20572">
            <w:pPr>
              <w:jc w:val="both"/>
              <w:rPr>
                <w:rFonts w:ascii="Times New Roman" w:hAnsi="Times New Roman"/>
              </w:rPr>
            </w:pPr>
          </w:p>
          <w:p w:rsidR="0004120E" w:rsidRDefault="0004120E" w:rsidP="002075C3">
            <w:pPr>
              <w:jc w:val="both"/>
              <w:rPr>
                <w:rFonts w:ascii="Times New Roman" w:hAnsi="Times New Roman"/>
              </w:rPr>
            </w:pPr>
            <w:r w:rsidRPr="00567010">
              <w:rPr>
                <w:rFonts w:ascii="Times New Roman" w:hAnsi="Times New Roman"/>
              </w:rPr>
              <w:t>2022-2023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E" w:rsidRDefault="0004120E" w:rsidP="00C20572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E" w:rsidRPr="0004120E" w:rsidRDefault="0004120E" w:rsidP="0004120E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120E">
              <w:rPr>
                <w:rFonts w:ascii="Times New Roman" w:hAnsi="Times New Roman"/>
                <w:sz w:val="24"/>
                <w:szCs w:val="24"/>
              </w:rPr>
              <w:t xml:space="preserve">Ten Days Workshop/Skill Development Training on “Digital Literacy” under </w:t>
            </w:r>
            <w:proofErr w:type="spellStart"/>
            <w:r w:rsidRPr="0004120E">
              <w:rPr>
                <w:rFonts w:ascii="Times New Roman" w:hAnsi="Times New Roman"/>
                <w:sz w:val="24"/>
                <w:szCs w:val="24"/>
              </w:rPr>
              <w:t>Pradhan</w:t>
            </w:r>
            <w:proofErr w:type="spellEnd"/>
            <w:r w:rsidRPr="00041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20E">
              <w:rPr>
                <w:rFonts w:ascii="Times New Roman" w:hAnsi="Times New Roman"/>
                <w:sz w:val="24"/>
                <w:szCs w:val="24"/>
              </w:rPr>
              <w:t>Mantri</w:t>
            </w:r>
            <w:proofErr w:type="spellEnd"/>
            <w:r w:rsidRPr="00041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20E">
              <w:rPr>
                <w:rFonts w:ascii="Times New Roman" w:hAnsi="Times New Roman"/>
                <w:sz w:val="24"/>
                <w:szCs w:val="24"/>
              </w:rPr>
              <w:t>Gramin</w:t>
            </w:r>
            <w:proofErr w:type="spellEnd"/>
            <w:r w:rsidRPr="0004120E">
              <w:rPr>
                <w:rFonts w:ascii="Times New Roman" w:hAnsi="Times New Roman"/>
                <w:sz w:val="24"/>
                <w:szCs w:val="24"/>
              </w:rPr>
              <w:t xml:space="preserve"> Digital </w:t>
            </w:r>
            <w:proofErr w:type="spellStart"/>
            <w:r w:rsidRPr="0004120E">
              <w:rPr>
                <w:rFonts w:ascii="Times New Roman" w:hAnsi="Times New Roman"/>
                <w:sz w:val="24"/>
                <w:szCs w:val="24"/>
              </w:rPr>
              <w:t>Saksharta</w:t>
            </w:r>
            <w:proofErr w:type="spellEnd"/>
            <w:r w:rsidRPr="00041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20E">
              <w:rPr>
                <w:rFonts w:ascii="Times New Roman" w:hAnsi="Times New Roman"/>
                <w:sz w:val="24"/>
                <w:szCs w:val="24"/>
              </w:rPr>
              <w:t>Abhiyaan</w:t>
            </w:r>
            <w:proofErr w:type="spellEnd"/>
            <w:r w:rsidRPr="0004120E">
              <w:rPr>
                <w:rFonts w:ascii="Times New Roman" w:hAnsi="Times New Roman"/>
                <w:sz w:val="24"/>
                <w:szCs w:val="24"/>
              </w:rPr>
              <w:t xml:space="preserve"> Scheme on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E" w:rsidRDefault="00567010" w:rsidP="00C205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04120E" w:rsidTr="00567010">
        <w:trPr>
          <w:trHeight w:val="611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20E" w:rsidRDefault="0004120E" w:rsidP="00C205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E" w:rsidRDefault="0004120E" w:rsidP="00C20572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E" w:rsidRPr="0004120E" w:rsidRDefault="0004120E" w:rsidP="0004120E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120E">
              <w:rPr>
                <w:rFonts w:ascii="Times New Roman" w:hAnsi="Times New Roman"/>
                <w:sz w:val="24"/>
                <w:szCs w:val="24"/>
              </w:rPr>
              <w:t xml:space="preserve">Two Days FDP on NEP-2020 on Dec 13-14, 2022 under the aegis of DHE in collaboration with </w:t>
            </w:r>
            <w:proofErr w:type="spellStart"/>
            <w:r w:rsidRPr="0004120E">
              <w:rPr>
                <w:rFonts w:ascii="Times New Roman" w:hAnsi="Times New Roman"/>
                <w:sz w:val="24"/>
                <w:szCs w:val="24"/>
              </w:rPr>
              <w:t>Medha</w:t>
            </w:r>
            <w:proofErr w:type="spellEnd"/>
            <w:r w:rsidRPr="0004120E">
              <w:rPr>
                <w:rFonts w:ascii="Times New Roman" w:hAnsi="Times New Roman"/>
                <w:sz w:val="24"/>
                <w:szCs w:val="24"/>
              </w:rPr>
              <w:t xml:space="preserve"> Learning Foundation Under Project Samarth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E" w:rsidRDefault="0004120E" w:rsidP="00C205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04120E" w:rsidTr="00567010">
        <w:trPr>
          <w:trHeight w:val="611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20E" w:rsidRDefault="0004120E" w:rsidP="00C205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E" w:rsidRDefault="0004120E" w:rsidP="00C20572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E" w:rsidRPr="0004120E" w:rsidRDefault="0004120E" w:rsidP="0004120E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120E">
              <w:rPr>
                <w:rFonts w:ascii="Times New Roman" w:hAnsi="Times New Roman"/>
                <w:sz w:val="24"/>
                <w:szCs w:val="24"/>
              </w:rPr>
              <w:t>One Day Workshop on “Opportunities and Preparation for the Banking Sector” in collaboration with Commerce Society on February 06, 2023. Resource Person</w:t>
            </w:r>
            <w:r w:rsidR="00567010">
              <w:rPr>
                <w:rFonts w:ascii="Times New Roman" w:hAnsi="Times New Roman"/>
                <w:sz w:val="24"/>
                <w:szCs w:val="24"/>
              </w:rPr>
              <w:t>s</w:t>
            </w:r>
            <w:r w:rsidRPr="0004120E">
              <w:rPr>
                <w:rFonts w:ascii="Times New Roman" w:hAnsi="Times New Roman"/>
                <w:sz w:val="24"/>
                <w:szCs w:val="24"/>
              </w:rPr>
              <w:t xml:space="preserve"> were Mr. </w:t>
            </w:r>
            <w:proofErr w:type="spellStart"/>
            <w:r w:rsidRPr="0004120E">
              <w:rPr>
                <w:rFonts w:ascii="Times New Roman" w:hAnsi="Times New Roman"/>
                <w:sz w:val="24"/>
                <w:szCs w:val="24"/>
              </w:rPr>
              <w:t>Manjeet</w:t>
            </w:r>
            <w:proofErr w:type="spellEnd"/>
            <w:r w:rsidRPr="00041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20E">
              <w:rPr>
                <w:rFonts w:ascii="Times New Roman" w:hAnsi="Times New Roman"/>
                <w:sz w:val="24"/>
                <w:szCs w:val="24"/>
              </w:rPr>
              <w:t>Deswal</w:t>
            </w:r>
            <w:proofErr w:type="spellEnd"/>
            <w:r w:rsidRPr="0004120E">
              <w:rPr>
                <w:rFonts w:ascii="Times New Roman" w:hAnsi="Times New Roman"/>
                <w:sz w:val="24"/>
                <w:szCs w:val="24"/>
              </w:rPr>
              <w:t xml:space="preserve">, Branch manager, ICICI Bank, Fatehabad and Mr. </w:t>
            </w:r>
            <w:proofErr w:type="spellStart"/>
            <w:r w:rsidRPr="0004120E">
              <w:rPr>
                <w:rFonts w:ascii="Times New Roman" w:hAnsi="Times New Roman"/>
                <w:sz w:val="24"/>
                <w:szCs w:val="24"/>
              </w:rPr>
              <w:t>Nitin</w:t>
            </w:r>
            <w:proofErr w:type="spellEnd"/>
            <w:r w:rsidRPr="00041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20E">
              <w:rPr>
                <w:rFonts w:ascii="Times New Roman" w:hAnsi="Times New Roman"/>
                <w:sz w:val="24"/>
                <w:szCs w:val="24"/>
              </w:rPr>
              <w:t>Malik</w:t>
            </w:r>
            <w:proofErr w:type="spellEnd"/>
            <w:r w:rsidRPr="0004120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20E">
              <w:rPr>
                <w:rFonts w:ascii="Times New Roman" w:hAnsi="Times New Roman"/>
                <w:sz w:val="24"/>
                <w:szCs w:val="24"/>
              </w:rPr>
              <w:t>Dept. Manager, ICICI Bank Fatehabad.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E" w:rsidRDefault="00567010" w:rsidP="00C205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4120E" w:rsidTr="00567010">
        <w:trPr>
          <w:trHeight w:val="611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20E" w:rsidRDefault="0004120E" w:rsidP="00C205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E" w:rsidRDefault="0004120E" w:rsidP="00C20572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E" w:rsidRPr="0004120E" w:rsidRDefault="0004120E" w:rsidP="0004120E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120E">
              <w:rPr>
                <w:rFonts w:ascii="Times New Roman" w:hAnsi="Times New Roman"/>
                <w:sz w:val="24"/>
                <w:szCs w:val="24"/>
              </w:rPr>
              <w:t xml:space="preserve">One Day Workshop on “Emerging Women Entrepreneur: Way Ahead” on January 30, 2023 in collaboration with NSS Units of the College. Resource Person were Mr. </w:t>
            </w:r>
            <w:proofErr w:type="spellStart"/>
            <w:r w:rsidRPr="0004120E">
              <w:rPr>
                <w:rFonts w:ascii="Times New Roman" w:hAnsi="Times New Roman"/>
                <w:sz w:val="24"/>
                <w:szCs w:val="24"/>
              </w:rPr>
              <w:t>Sajjan</w:t>
            </w:r>
            <w:proofErr w:type="spellEnd"/>
            <w:r w:rsidRPr="0004120E"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  <w:proofErr w:type="spellStart"/>
            <w:r w:rsidRPr="0004120E">
              <w:rPr>
                <w:rFonts w:ascii="Times New Roman" w:hAnsi="Times New Roman"/>
                <w:sz w:val="24"/>
                <w:szCs w:val="24"/>
              </w:rPr>
              <w:t>Bansal</w:t>
            </w:r>
            <w:proofErr w:type="spellEnd"/>
            <w:r w:rsidRPr="0004120E">
              <w:rPr>
                <w:rFonts w:ascii="Times New Roman" w:hAnsi="Times New Roman"/>
                <w:sz w:val="24"/>
                <w:szCs w:val="24"/>
              </w:rPr>
              <w:t xml:space="preserve">, Director, SEBI RSETI Fatehabad and Mr. </w:t>
            </w:r>
            <w:proofErr w:type="spellStart"/>
            <w:r w:rsidRPr="0004120E">
              <w:rPr>
                <w:rFonts w:ascii="Times New Roman" w:hAnsi="Times New Roman"/>
                <w:sz w:val="24"/>
                <w:szCs w:val="24"/>
              </w:rPr>
              <w:t>Rakesh</w:t>
            </w:r>
            <w:proofErr w:type="spellEnd"/>
            <w:r w:rsidRPr="0004120E">
              <w:rPr>
                <w:rFonts w:ascii="Times New Roman" w:hAnsi="Times New Roman"/>
                <w:sz w:val="24"/>
                <w:szCs w:val="24"/>
              </w:rPr>
              <w:t xml:space="preserve"> Kumar, Faculty, SBI RSETI, Fatehabad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E" w:rsidRDefault="00567010" w:rsidP="00C205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4120E" w:rsidTr="00567010">
        <w:trPr>
          <w:trHeight w:val="611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20E" w:rsidRDefault="0004120E" w:rsidP="00C205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E" w:rsidRDefault="0004120E" w:rsidP="00C20572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E" w:rsidRPr="0004120E" w:rsidRDefault="00567010" w:rsidP="0056701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120E">
              <w:rPr>
                <w:rFonts w:ascii="Times New Roman" w:hAnsi="Times New Roman"/>
                <w:sz w:val="24"/>
                <w:szCs w:val="24"/>
              </w:rPr>
              <w:t xml:space="preserve">One Day Seminar on “Refining and Polishing Interview Skills” on February 14, 2023. Resource Person were Mrs. Monika </w:t>
            </w:r>
            <w:proofErr w:type="spellStart"/>
            <w:r w:rsidRPr="0004120E">
              <w:rPr>
                <w:rFonts w:ascii="Times New Roman" w:hAnsi="Times New Roman"/>
                <w:sz w:val="24"/>
                <w:szCs w:val="24"/>
              </w:rPr>
              <w:t>Arora</w:t>
            </w:r>
            <w:proofErr w:type="spellEnd"/>
            <w:r w:rsidRPr="0004120E">
              <w:rPr>
                <w:rFonts w:ascii="Times New Roman" w:hAnsi="Times New Roman"/>
                <w:sz w:val="24"/>
                <w:szCs w:val="24"/>
              </w:rPr>
              <w:t xml:space="preserve">, Manager, NIIT Limited and Mr. </w:t>
            </w:r>
            <w:proofErr w:type="spellStart"/>
            <w:r w:rsidRPr="0004120E">
              <w:rPr>
                <w:rFonts w:ascii="Times New Roman" w:hAnsi="Times New Roman"/>
                <w:sz w:val="24"/>
                <w:szCs w:val="24"/>
              </w:rPr>
              <w:t>Mandeep</w:t>
            </w:r>
            <w:proofErr w:type="spellEnd"/>
            <w:r w:rsidRPr="00041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20E">
              <w:rPr>
                <w:rFonts w:ascii="Times New Roman" w:hAnsi="Times New Roman"/>
                <w:sz w:val="24"/>
                <w:szCs w:val="24"/>
              </w:rPr>
              <w:t>Godara</w:t>
            </w:r>
            <w:proofErr w:type="spellEnd"/>
            <w:r w:rsidRPr="0004120E">
              <w:rPr>
                <w:rFonts w:ascii="Times New Roman" w:hAnsi="Times New Roman"/>
                <w:sz w:val="24"/>
                <w:szCs w:val="24"/>
              </w:rPr>
              <w:t xml:space="preserve">, Senior </w:t>
            </w:r>
            <w:proofErr w:type="spellStart"/>
            <w:r w:rsidRPr="0004120E">
              <w:rPr>
                <w:rFonts w:ascii="Times New Roman" w:hAnsi="Times New Roman"/>
                <w:sz w:val="24"/>
                <w:szCs w:val="24"/>
              </w:rPr>
              <w:t>Counsellor</w:t>
            </w:r>
            <w:proofErr w:type="spellEnd"/>
            <w:r w:rsidRPr="0004120E">
              <w:rPr>
                <w:rFonts w:ascii="Times New Roman" w:hAnsi="Times New Roman"/>
                <w:sz w:val="24"/>
                <w:szCs w:val="24"/>
              </w:rPr>
              <w:t xml:space="preserve">, NIIT limited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E" w:rsidRDefault="00567010" w:rsidP="00C205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4120E" w:rsidTr="00567010">
        <w:trPr>
          <w:trHeight w:val="611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20E" w:rsidRDefault="0004120E" w:rsidP="00C205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E" w:rsidRDefault="0004120E" w:rsidP="00C20572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E" w:rsidRPr="0004120E" w:rsidRDefault="00567010" w:rsidP="0004120E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120E">
              <w:rPr>
                <w:rFonts w:ascii="Times New Roman" w:hAnsi="Times New Roman"/>
                <w:sz w:val="24"/>
                <w:szCs w:val="24"/>
              </w:rPr>
              <w:t>On Campus placement Interview by NIIT in collaboration with ICICI Bank on February 16, 2023.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E" w:rsidRDefault="00567010" w:rsidP="00C205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04120E" w:rsidTr="00567010">
        <w:trPr>
          <w:trHeight w:val="611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120E" w:rsidRDefault="0004120E" w:rsidP="00C205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E" w:rsidRDefault="0004120E" w:rsidP="00C20572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E" w:rsidRPr="0004120E" w:rsidRDefault="00567010" w:rsidP="0004120E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="0004120E" w:rsidRPr="0004120E">
              <w:rPr>
                <w:rFonts w:ascii="Times New Roman" w:hAnsi="Times New Roman"/>
                <w:sz w:val="24"/>
                <w:szCs w:val="24"/>
              </w:rPr>
              <w:t xml:space="preserve">areer and </w:t>
            </w:r>
            <w:proofErr w:type="spellStart"/>
            <w:r w:rsidR="0004120E" w:rsidRPr="0004120E">
              <w:rPr>
                <w:rFonts w:ascii="Times New Roman" w:hAnsi="Times New Roman"/>
                <w:sz w:val="24"/>
                <w:szCs w:val="24"/>
              </w:rPr>
              <w:t>Counselling</w:t>
            </w:r>
            <w:proofErr w:type="spellEnd"/>
            <w:r w:rsidR="0004120E" w:rsidRPr="0004120E">
              <w:rPr>
                <w:rFonts w:ascii="Times New Roman" w:hAnsi="Times New Roman"/>
                <w:sz w:val="24"/>
                <w:szCs w:val="24"/>
              </w:rPr>
              <w:t xml:space="preserve"> Campaign on March 04, 2023 for Mission Bright Career in collaboration with NSS Units:</w:t>
            </w:r>
          </w:p>
          <w:p w:rsidR="0004120E" w:rsidRPr="0004120E" w:rsidRDefault="0004120E" w:rsidP="0004120E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120E">
              <w:rPr>
                <w:rFonts w:ascii="Times New Roman" w:hAnsi="Times New Roman"/>
                <w:sz w:val="24"/>
                <w:szCs w:val="24"/>
              </w:rPr>
              <w:t xml:space="preserve">Lecture by Dr. </w:t>
            </w:r>
            <w:proofErr w:type="spellStart"/>
            <w:r w:rsidRPr="0004120E">
              <w:rPr>
                <w:rFonts w:ascii="Times New Roman" w:hAnsi="Times New Roman"/>
                <w:sz w:val="24"/>
                <w:szCs w:val="24"/>
              </w:rPr>
              <w:t>Kavita</w:t>
            </w:r>
            <w:proofErr w:type="spellEnd"/>
            <w:r w:rsidRPr="0004120E">
              <w:rPr>
                <w:rFonts w:ascii="Times New Roman" w:hAnsi="Times New Roman"/>
                <w:sz w:val="24"/>
                <w:szCs w:val="24"/>
              </w:rPr>
              <w:t>, Assistant Professor, Dept. of Mathematics, CMG GCW Bhodia Khera. Fatehabad on “Vedic Mathematics: Tips and Tricks” Competitive Exams”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E" w:rsidRDefault="00567010" w:rsidP="00C205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E08E8" w:rsidTr="00567010">
        <w:trPr>
          <w:trHeight w:val="611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08E8" w:rsidRDefault="008E08E8" w:rsidP="00C205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E8" w:rsidRDefault="008E08E8" w:rsidP="00C20572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E8" w:rsidRPr="0004120E" w:rsidRDefault="008E08E8" w:rsidP="008E08E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20E">
              <w:rPr>
                <w:rFonts w:ascii="Times New Roman" w:hAnsi="Times New Roman"/>
                <w:sz w:val="24"/>
                <w:szCs w:val="24"/>
              </w:rPr>
              <w:t xml:space="preserve">Lecture on by </w:t>
            </w:r>
            <w:proofErr w:type="spellStart"/>
            <w:r w:rsidRPr="0004120E">
              <w:rPr>
                <w:rFonts w:ascii="Times New Roman" w:hAnsi="Times New Roman"/>
                <w:sz w:val="24"/>
                <w:szCs w:val="24"/>
              </w:rPr>
              <w:t>Ashish</w:t>
            </w:r>
            <w:proofErr w:type="spellEnd"/>
            <w:r w:rsidRPr="0004120E">
              <w:rPr>
                <w:rFonts w:ascii="Times New Roman" w:hAnsi="Times New Roman"/>
                <w:sz w:val="24"/>
                <w:szCs w:val="24"/>
              </w:rPr>
              <w:t xml:space="preserve"> Kumar, Program Manager, Haryana Knowledge Corporation Limited on “21</w:t>
            </w:r>
            <w:r w:rsidRPr="0004120E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Century IT Skills” on March 04, 2023</w:t>
            </w:r>
            <w:r w:rsidRPr="00041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08E8" w:rsidRPr="0004120E" w:rsidRDefault="008E08E8" w:rsidP="0004120E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E8" w:rsidRDefault="00567010" w:rsidP="005670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04120E" w:rsidTr="00567010">
        <w:trPr>
          <w:trHeight w:val="611"/>
        </w:trPr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E" w:rsidRDefault="0004120E" w:rsidP="00C205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E" w:rsidRDefault="008E08E8" w:rsidP="00C20572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E" w:rsidRPr="0004120E" w:rsidRDefault="0004120E" w:rsidP="0004120E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120E">
              <w:rPr>
                <w:rFonts w:ascii="Times New Roman" w:hAnsi="Times New Roman"/>
                <w:sz w:val="24"/>
                <w:szCs w:val="24"/>
              </w:rPr>
              <w:t xml:space="preserve">Two Days Workshop on Financial Education Programme on March 27-28, 2023 by National Institute of Security Markets. Resource Person was Mr. </w:t>
            </w:r>
            <w:proofErr w:type="spellStart"/>
            <w:r w:rsidRPr="0004120E">
              <w:rPr>
                <w:rFonts w:ascii="Times New Roman" w:hAnsi="Times New Roman"/>
                <w:sz w:val="24"/>
                <w:szCs w:val="24"/>
              </w:rPr>
              <w:t>Arun</w:t>
            </w:r>
            <w:proofErr w:type="spellEnd"/>
            <w:r w:rsidRPr="00041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120E">
              <w:rPr>
                <w:rFonts w:ascii="Times New Roman" w:hAnsi="Times New Roman"/>
                <w:sz w:val="24"/>
                <w:szCs w:val="24"/>
              </w:rPr>
              <w:t>Punia</w:t>
            </w:r>
            <w:proofErr w:type="spellEnd"/>
            <w:r w:rsidRPr="0004120E">
              <w:rPr>
                <w:rFonts w:ascii="Times New Roman" w:hAnsi="Times New Roman"/>
                <w:sz w:val="24"/>
                <w:szCs w:val="24"/>
              </w:rPr>
              <w:t>, Resource Person, National Institute of Securities Market, SEBI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E" w:rsidRDefault="0004120E" w:rsidP="00C205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</w:tbl>
    <w:p w:rsidR="002F04CC" w:rsidRDefault="002F04CC"/>
    <w:sectPr w:rsidR="002F04CC" w:rsidSect="0056701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75C3"/>
    <w:rsid w:val="0004120E"/>
    <w:rsid w:val="000C3D68"/>
    <w:rsid w:val="001572CC"/>
    <w:rsid w:val="002075C3"/>
    <w:rsid w:val="002F04CC"/>
    <w:rsid w:val="00363E62"/>
    <w:rsid w:val="00567010"/>
    <w:rsid w:val="005C5777"/>
    <w:rsid w:val="00685560"/>
    <w:rsid w:val="006E11F6"/>
    <w:rsid w:val="008E08E8"/>
    <w:rsid w:val="0096572D"/>
    <w:rsid w:val="00B1413B"/>
    <w:rsid w:val="00EF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5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2075C3"/>
    <w:pPr>
      <w:widowControl w:val="0"/>
      <w:autoSpaceDE w:val="0"/>
      <w:autoSpaceDN w:val="0"/>
      <w:spacing w:after="0" w:line="240" w:lineRule="auto"/>
      <w:ind w:left="100"/>
    </w:pPr>
    <w:rPr>
      <w:rFonts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075C3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59"/>
    <w:rsid w:val="002075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412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7</cp:revision>
  <cp:lastPrinted>2023-05-12T06:30:00Z</cp:lastPrinted>
  <dcterms:created xsi:type="dcterms:W3CDTF">2023-04-08T06:43:00Z</dcterms:created>
  <dcterms:modified xsi:type="dcterms:W3CDTF">2023-05-12T06:30:00Z</dcterms:modified>
</cp:coreProperties>
</file>